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00"/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АГЕНТСКИЙ ДОГОВОР № _____________</w:t>
      </w:r>
      <w:r/>
    </w:p>
    <w:p>
      <w:pPr>
        <w:ind w:firstLine="0"/>
        <w:jc w:val="left"/>
        <w:spacing w:after="200"/>
        <w:tabs>
          <w:tab w:val="left" w:pos="6502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г. Новосибирск</w:t>
      </w:r>
      <w:r>
        <w:tab/>
      </w:r>
      <w:r>
        <w:rPr>
          <w:rFonts w:ascii="Montserrat" w:hAnsi="Montserrat" w:cs="Montserrat" w:eastAsia="Montserrat"/>
          <w:sz w:val="20"/>
          <w:szCs w:val="20"/>
        </w:rPr>
        <w:t xml:space="preserve">_______________</w:t>
      </w:r>
      <w:r/>
    </w:p>
    <w:p>
      <w:pPr>
        <w:ind w:firstLine="0"/>
        <w:jc w:val="center"/>
        <w:spacing w:after="200"/>
        <w:tabs>
          <w:tab w:val="left" w:pos="5940" w:leader="none"/>
        </w:tabs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  <w:rtl w:val="false"/>
        </w:rPr>
        <w:t xml:space="preserve">ПРЕАМБУЛА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76" w:after="200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ООО Логистика,</w:t>
      </w:r>
      <w:r>
        <w:rPr>
          <w:rFonts w:ascii="Montserrat" w:hAnsi="Montserrat" w:cs="Montserrat" w:eastAsia="Montserrat"/>
          <w:sz w:val="20"/>
          <w:szCs w:val="20"/>
        </w:rPr>
        <w:t xml:space="preserve"> ОГРН: 1215400016930, ИНН: 5403063154, юридический адрес: 630033, г. Новосибирск, Сержанта Коротаева, 1, п.9 (далее - Агент), в лице генерального директора </w:t>
      </w: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Жаркова Михаила Викторовича</w:t>
      </w:r>
      <w:r>
        <w:rPr>
          <w:rFonts w:ascii="Montserrat" w:hAnsi="Montserrat" w:cs="Montserrat" w:eastAsia="Montserrat"/>
          <w:sz w:val="20"/>
          <w:szCs w:val="20"/>
        </w:rPr>
        <w:t xml:space="preserve">, действующего на основании Устава, с одной стороны, направляет ________________</w:t>
      </w: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,</w:t>
      </w:r>
      <w:r>
        <w:rPr>
          <w:rFonts w:ascii="Montserrat" w:hAnsi="Montserrat" w:cs="Montserrat" w:eastAsia="Montserrat"/>
          <w:sz w:val="20"/>
          <w:szCs w:val="20"/>
        </w:rPr>
        <w:t xml:space="preserve"> именуемому в дальнейшем “Принципал”, оферту на заключение настоящего Агентского договора (далее - Договор) на условиях, содержащихся в нем.</w:t>
      </w:r>
      <w:r/>
    </w:p>
    <w:p>
      <w:pPr>
        <w:numPr>
          <w:ilvl w:val="0"/>
          <w:numId w:val="4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Оферта на заключение настоящего Договора направляется Принципалу путем ее размещения по следующему адресу в  сети Интернет: </w:t>
      </w:r>
      <w:hyperlink w:history="1">
        <w:r>
          <w:rPr>
            <w:rFonts w:ascii="Montserrat" w:hAnsi="Montserrat" w:cs="Montserrat" w:eastAsia="Montserrat"/>
            <w:color w:val="1155CC"/>
            <w:sz w:val="20"/>
            <w:szCs w:val="20"/>
            <w:u w:val="single"/>
          </w:rPr>
          <w:t xml:space="preserve">https:/</w:t>
        </w:r>
      </w:hyperlink>
      <w:r/>
      <w:hyperlink w:history="1">
        <w:r>
          <w:rPr>
            <w:rFonts w:ascii="Montserrat" w:hAnsi="Montserrat" w:cs="Montserrat" w:eastAsia="Montserrat"/>
            <w:color w:val="1155CC"/>
            <w:sz w:val="20"/>
            <w:szCs w:val="20"/>
            <w:u w:val="single"/>
          </w:rPr>
          <w:t xml:space="preserve">/таксиорион.рф/oferta</w:t>
        </w:r>
      </w:hyperlink>
      <w:r>
        <w:rPr>
          <w:rFonts w:ascii="Montserrat" w:hAnsi="Montserrat" w:cs="Montserrat" w:eastAsia="Montserrat"/>
          <w:sz w:val="20"/>
          <w:szCs w:val="20"/>
        </w:rPr>
        <w:t xml:space="preserve"> и (или) в мобильном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/>
    </w:p>
    <w:p>
      <w:pPr>
        <w:numPr>
          <w:ilvl w:val="0"/>
          <w:numId w:val="4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Оферта на заключ</w:t>
      </w:r>
      <w:r>
        <w:rPr>
          <w:rFonts w:ascii="Montserrat" w:hAnsi="Montserrat" w:cs="Montserrat" w:eastAsia="Montserrat"/>
          <w:sz w:val="20"/>
          <w:szCs w:val="20"/>
        </w:rPr>
        <w:t xml:space="preserve">ение настоящего Договора не является публичной офертой, Агент вправе отказать в заключении Договора. Ссылка на адрес размещения оферты в сети Интернет (URL) сообщается Принципалу отдельно, путем размещения ссылки в форме регистрации в мобильном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. Текст оферты доступен только лицам, получившим на нее ссылку.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200" w:before="0"/>
        <w:widowControl w:val="off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Оферта считается полученной Принципалом в момент его регистрации в мобильном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. </w:t>
      </w:r>
      <w:r/>
    </w:p>
    <w:p>
      <w:pPr>
        <w:numPr>
          <w:ilvl w:val="0"/>
          <w:numId w:val="4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считается заключенным между Агентом и Принципалом в момент его акцепта (безоговорочного принятия условий Договора) Принципалом.</w:t>
      </w:r>
      <w:r/>
    </w:p>
    <w:p>
      <w:pPr>
        <w:numPr>
          <w:ilvl w:val="0"/>
          <w:numId w:val="4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Акцептом является согласие Принципала с условиями оферты, выраженное путем нажатия Принципалом соответствующей кнопки о согласии с условиями договора в интерфейсе мобильного приложения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 или брендированном мобильном приложении Агента.</w:t>
      </w:r>
      <w:r/>
    </w:p>
    <w:p>
      <w:pPr>
        <w:ind w:left="0"/>
        <w:jc w:val="center"/>
        <w:spacing w:after="200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1. ПРЕДМЕТ ДОГОВОРА</w:t>
      </w:r>
      <w:r/>
    </w:p>
    <w:p>
      <w:pPr>
        <w:numPr>
          <w:ilvl w:val="1"/>
          <w:numId w:val="1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обязуется за вознаграждение совершать  от имени и за счет Принципала юридические и иные действия, предусмотренные настоящим Договором.</w:t>
      </w:r>
      <w:r/>
    </w:p>
    <w:p>
      <w:pPr>
        <w:numPr>
          <w:ilvl w:val="1"/>
          <w:numId w:val="1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обязуется совершать следующие действия:</w:t>
      </w:r>
      <w:r/>
    </w:p>
    <w:p>
      <w:pPr>
        <w:numPr>
          <w:ilvl w:val="2"/>
          <w:numId w:val="1"/>
        </w:numPr>
        <w:ind w:left="141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Находить и передавать принципалу заказы на его услуги по перевозке пассажиров посредством программного обеспечения, установленного на электронное устройство Принципала </w:t>
      </w:r>
      <w:r>
        <w:rPr>
          <w:rFonts w:ascii="Montserrat" w:hAnsi="Montserrat" w:cs="Montserrat" w:eastAsia="Montserrat"/>
          <w:sz w:val="20"/>
          <w:szCs w:val="20"/>
        </w:rPr>
        <w:t xml:space="preserve">(сервисы заказа такси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Яндекс.Такси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Uber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Gett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Ситимобил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Wheely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Bolt</w:t>
      </w:r>
      <w:r>
        <w:rPr>
          <w:rFonts w:ascii="Montserrat" w:hAnsi="Montserrat" w:cs="Montserrat" w:eastAsia="Montserrat"/>
          <w:sz w:val="20"/>
          <w:szCs w:val="20"/>
        </w:rPr>
        <w:t xml:space="preserve"> и</w:t>
      </w:r>
      <w:r>
        <w:rPr>
          <w:rFonts w:ascii="Montserrat" w:hAnsi="Montserrat" w:cs="Montserrat" w:eastAsia="Montserrat"/>
          <w:i/>
          <w:iCs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DiDi</w:t>
      </w:r>
      <w:r>
        <w:rPr>
          <w:rFonts w:ascii="Montserrat" w:hAnsi="Montserrat" w:cs="Montserrat" w:eastAsia="Montserrat"/>
          <w:sz w:val="20"/>
          <w:szCs w:val="20"/>
        </w:rPr>
        <w:t xml:space="preserve">, далее именуемые совместно “Агрегаторы такси”, а по отдельности “Агрегатор такси”)</w:t>
      </w:r>
      <w:r>
        <w:rPr>
          <w:rFonts w:ascii="Montserrat" w:hAnsi="Montserrat" w:cs="Montserrat" w:eastAsia="Montserrat"/>
          <w:color w:val="FF0000"/>
          <w:sz w:val="20"/>
          <w:szCs w:val="20"/>
        </w:rPr>
        <w:t xml:space="preserve">.</w:t>
      </w:r>
      <w:r>
        <w:rPr>
          <w:rFonts w:ascii="Montserrat" w:hAnsi="Montserrat" w:cs="Montserrat" w:eastAsia="Montserrat"/>
          <w:sz w:val="20"/>
          <w:szCs w:val="20"/>
        </w:rPr>
        <w:t xml:space="preserve"> В рамках настоящего договора </w:t>
      </w:r>
      <w:r>
        <w:rPr>
          <w:rFonts w:ascii="Montserrat" w:hAnsi="Montserrat" w:cs="Montserrat" w:eastAsia="Montserrat"/>
          <w:sz w:val="20"/>
          <w:szCs w:val="20"/>
        </w:rPr>
        <w:t xml:space="preserve">Агент обязуется о</w:t>
      </w:r>
      <w:r>
        <w:rPr>
          <w:rFonts w:ascii="Montserrat" w:hAnsi="Montserrat" w:cs="Montserrat" w:eastAsia="Montserrat"/>
          <w:sz w:val="20"/>
          <w:szCs w:val="20"/>
        </w:rPr>
        <w:t xml:space="preserve">рганизовать подключение Принципала к указанным Агрегаторам такси, совершив для этого все необходимые технические и иные действия. </w:t>
      </w:r>
      <w:r>
        <w:rPr>
          <w:rtl w:val="false"/>
        </w:rPr>
      </w:r>
      <w:r/>
    </w:p>
    <w:p>
      <w:pPr>
        <w:numPr>
          <w:ilvl w:val="2"/>
          <w:numId w:val="1"/>
        </w:numPr>
        <w:ind w:left="141" w:firstLine="0"/>
        <w:jc w:val="both"/>
        <w:spacing w:after="20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Принимать на свой счет денежные средства, поступающие от Агрегаторов такси за оказание услуг, уплачиваемые клиентами Принципала, бонусы Агрегаторов такси</w:t>
      </w:r>
      <w:r>
        <w:rPr>
          <w:rFonts w:ascii="Montserrat" w:hAnsi="Montserrat" w:cs="Montserrat" w:eastAsia="Montserrat"/>
          <w:sz w:val="20"/>
          <w:szCs w:val="20"/>
        </w:rPr>
        <w:t xml:space="preserve">, предназначенные водителям,</w:t>
      </w:r>
      <w:r>
        <w:rPr>
          <w:rFonts w:ascii="Montserrat" w:hAnsi="Montserrat" w:cs="Montserrat" w:eastAsia="Montserrat"/>
          <w:sz w:val="20"/>
          <w:szCs w:val="20"/>
        </w:rPr>
        <w:t xml:space="preserve"> и перечислять их Принципалу за вычетом агентского вознаграждения и понесенных расходов, связанных с исполнением своих обязательств по Договору;</w:t>
      </w:r>
      <w:r>
        <w:rPr>
          <w:rtl w:val="false"/>
        </w:rPr>
      </w:r>
      <w:r/>
    </w:p>
    <w:p>
      <w:pPr>
        <w:ind w:left="141" w:right="0" w:firstLine="992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  <w:rtl w:val="false"/>
        </w:rPr>
        <w:t xml:space="preserve">Перечисление Агентом денежных средств Принципалу не является источником дохода Принципала от Агента и осуществляется последним в рамках настоящего Договора за вознаграждение, указанное в п. 3.1. Договора. </w:t>
      </w:r>
      <w:r/>
    </w:p>
    <w:p>
      <w:pPr>
        <w:numPr>
          <w:ilvl w:val="2"/>
          <w:numId w:val="1"/>
        </w:numPr>
        <w:ind w:left="141" w:firstLine="0"/>
        <w:jc w:val="both"/>
        <w:spacing w:after="20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Обеспечить Принципала возможностью взаимодействия с Агрегаторами такси;</w:t>
      </w:r>
      <w:r/>
    </w:p>
    <w:p>
      <w:pPr>
        <w:numPr>
          <w:ilvl w:val="2"/>
          <w:numId w:val="1"/>
        </w:numPr>
        <w:ind w:left="141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иные действия, связанные с осуществлением Принципалом деятельности по оказанию услуг клиентам.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не принимает на себя обязательств по исчислению, удержанию сумм налогов и сборов из доходов Принципала, поступающих от третьих лиц на счет Агента в соответствии с п.3.1. Договора, для дальнейшего перечисления в налоговые органы.</w:t>
      </w:r>
      <w:r/>
    </w:p>
    <w:p>
      <w:pPr>
        <w:numPr>
          <w:ilvl w:val="1"/>
          <w:numId w:val="1"/>
        </w:numPr>
        <w:ind w:left="0" w:firstLine="0"/>
        <w:jc w:val="both"/>
        <w:spacing w:after="20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осознают, что отношения между Агентом и Принципалом не являются трудовыми отношениями, нормы трудового законодательства к данным правоотношениям не применяются. Агент и Принципал являются полностью независимыми хозяйствующими субъектами.</w:t>
      </w:r>
      <w:r/>
    </w:p>
    <w:p>
      <w:pPr>
        <w:ind w:left="0" w:firstLine="708"/>
        <w:jc w:val="both"/>
        <w:spacing w:after="20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  <w:rtl w:val="false"/>
        </w:rPr>
        <w:t xml:space="preserve">Принципал самостоятельно определяет график работы, количество выполняемых заказов и вправе в любой момент отказаться от выполнения заказов.</w:t>
      </w:r>
      <w:r/>
    </w:p>
    <w:p>
      <w:pPr>
        <w:numPr>
          <w:ilvl w:val="0"/>
          <w:numId w:val="1"/>
        </w:numPr>
        <w:ind w:left="0" w:firstLine="0"/>
        <w:jc w:val="center"/>
        <w:spacing w:after="200"/>
        <w:tabs>
          <w:tab w:val="left" w:pos="5940" w:leader="none"/>
        </w:tabs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  <w:rtl w:val="false"/>
        </w:rPr>
        <w:t xml:space="preserve"> ОБЯЗАННОСТИ СТОРОН</w:t>
      </w:r>
      <w:r/>
    </w:p>
    <w:p>
      <w:pPr>
        <w:numPr>
          <w:ilvl w:val="1"/>
          <w:numId w:val="1"/>
        </w:numPr>
        <w:ind w:left="0" w:firstLine="0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Агент обязан: </w:t>
      </w:r>
      <w:r/>
    </w:p>
    <w:p>
      <w:pPr>
        <w:numPr>
          <w:ilvl w:val="2"/>
          <w:numId w:val="1"/>
        </w:numPr>
        <w:ind w:left="283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 соответствии с условиями настоящего Договора обеспечить Принципалу техническую возможность находить клиентов и принимать информацию о заказах.</w:t>
      </w:r>
      <w:r>
        <w:rPr>
          <w:rtl w:val="false"/>
        </w:rPr>
      </w:r>
      <w:r/>
    </w:p>
    <w:p>
      <w:pPr>
        <w:numPr>
          <w:ilvl w:val="2"/>
          <w:numId w:val="1"/>
        </w:numPr>
        <w:ind w:left="283" w:firstLine="0"/>
        <w:jc w:val="both"/>
        <w:spacing w:after="200" w:before="24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Своевременно перечислять Принципалу денежные средства, поступающие от Агрегаторов такси.</w:t>
      </w:r>
      <w:r/>
    </w:p>
    <w:p>
      <w:pPr>
        <w:numPr>
          <w:ilvl w:val="2"/>
          <w:numId w:val="1"/>
        </w:numPr>
        <w:ind w:left="283" w:firstLine="0"/>
        <w:jc w:val="both"/>
        <w:spacing w:after="200" w:before="24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  <w:u w:val="none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 письменному запросу Принципала, направленному посредством отправления письма с уведомлением о вручении, направить Принципалу отчет об исполнении поручения по Договору в течение 30 (тридцати) дней с момента поступления такого запроса.</w:t>
      </w:r>
      <w:r>
        <w:rPr>
          <w:rtl w:val="false"/>
        </w:rPr>
      </w:r>
      <w:r/>
    </w:p>
    <w:p>
      <w:pPr>
        <w:numPr>
          <w:ilvl w:val="1"/>
          <w:numId w:val="1"/>
        </w:numPr>
        <w:ind w:left="0" w:firstLine="0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Принципал обязан:</w:t>
      </w:r>
      <w:r/>
    </w:p>
    <w:p>
      <w:pPr>
        <w:numPr>
          <w:ilvl w:val="2"/>
          <w:numId w:val="1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Своевременно оплачивать вознаграждение Агенту.</w:t>
      </w:r>
      <w:r/>
    </w:p>
    <w:p>
      <w:pPr>
        <w:numPr>
          <w:ilvl w:val="2"/>
          <w:numId w:val="1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Оказывать услуги клиентам только по установленной стоимости, объявленной клиенту при оформлении заказа.</w:t>
      </w:r>
      <w:r/>
    </w:p>
    <w:p>
      <w:pPr>
        <w:numPr>
          <w:ilvl w:val="2"/>
          <w:numId w:val="1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Самостоятельно нести ответственность перед клиентами, заказы от которых были им получены посредством совершения Агентом действий в соответствии с настоящим Договором.</w:t>
      </w:r>
      <w:r/>
    </w:p>
    <w:p>
      <w:pPr>
        <w:numPr>
          <w:ilvl w:val="2"/>
          <w:numId w:val="1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Нести за свой счет расходы, связанные с исполнением Агентом поручения Принципала.</w:t>
      </w:r>
      <w:r/>
    </w:p>
    <w:p>
      <w:pPr>
        <w:numPr>
          <w:ilvl w:val="2"/>
          <w:numId w:val="1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Соблюдать требования действующего законодательства РФ при оказании услуг клиентам.</w:t>
      </w:r>
      <w:r/>
    </w:p>
    <w:p>
      <w:pPr>
        <w:numPr>
          <w:ilvl w:val="2"/>
          <w:numId w:val="1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Своевременно предоставлять необходимые отчетные документы о полученных доходах в налоговые и иные государственные органы.</w:t>
      </w:r>
      <w:r/>
    </w:p>
    <w:p>
      <w:pPr>
        <w:numPr>
          <w:ilvl w:val="0"/>
          <w:numId w:val="1"/>
        </w:numPr>
        <w:ind w:left="2160" w:hanging="36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  <w:rtl w:val="false"/>
        </w:rPr>
        <w:t xml:space="preserve">СТОИМОСТЬ УСЛУГ И ПОРЯДОК РАСЧЕТОВ</w:t>
      </w:r>
      <w:r/>
    </w:p>
    <w:p>
      <w:pPr>
        <w:pStyle w:val="869"/>
        <w:numPr>
          <w:ilvl w:val="1"/>
          <w:numId w:val="1"/>
        </w:numPr>
        <w:ind w:left="0" w:right="0"/>
        <w:jc w:val="both"/>
        <w:spacing w:lineRule="auto" w:line="276" w:after="0" w:afterAutospacing="0" w:before="240" w:beforeAutospacing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  <w:rtl w:val="false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Стоимость услуг Агента определяется в виде процента от стоимости заказа и представляет собой определенный процент от суммы кажд</w:t>
      </w:r>
      <w:r>
        <w:rPr>
          <w:rFonts w:ascii="Montserrat" w:hAnsi="Montserrat" w:cs="Montserrat" w:eastAsia="Montserrat"/>
          <w:sz w:val="20"/>
          <w:szCs w:val="20"/>
        </w:rPr>
        <w:t xml:space="preserve">ого заказа. Точный размер вознаграждения Агента определяется по индивидуальному соглашению Агента и Принципала и указывается в мобильных приложениях Агрегаторов такси. Оказание Принципалом услуг хотя бы по 1 (одному) заказу клиента, полученному от Агента, </w:t>
      </w:r>
      <w:r>
        <w:rPr>
          <w:rFonts w:ascii="Montserrat" w:hAnsi="Montserrat" w:cs="Montserrat" w:eastAsia="Montserrat"/>
          <w:sz w:val="20"/>
          <w:szCs w:val="20"/>
        </w:rPr>
        <w:t xml:space="preserve">свидетельствует о согласии Принципала с указанным размером вознаграждения Агента. В случае несогласия Принципала с размером вознаграждения Агента, Принципал обязан отказаться от услуг Агента, в том числе от выполнения заказов клиента, полученных от Агента.</w:t>
      </w:r>
      <w:r/>
    </w:p>
    <w:p>
      <w:pPr>
        <w:pStyle w:val="869"/>
        <w:ind w:left="206" w:right="0"/>
        <w:jc w:val="both"/>
        <w:spacing w:lineRule="auto" w:line="276" w:after="0" w:afterAutospacing="0" w:before="240" w:beforeAutospacing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  <w:rtl w:val="false"/>
        </w:rPr>
      </w:pPr>
      <w:r>
        <w:rPr>
          <w:rFonts w:ascii="Montserrat" w:hAnsi="Montserrat" w:cs="Montserrat" w:eastAsia="Montserrat"/>
          <w:sz w:val="20"/>
          <w:szCs w:val="20"/>
          <w:rtl w:val="false"/>
        </w:rPr>
      </w:r>
      <w:r/>
    </w:p>
    <w:p>
      <w:pPr>
        <w:numPr>
          <w:ilvl w:val="1"/>
          <w:numId w:val="1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Стоимость конкретного заказа определяется Агрегатором такси во время приема заказа от клиента и является обязательной для Принципала. </w:t>
      </w:r>
      <w:r>
        <w:rPr>
          <w:rtl w:val="false"/>
        </w:rPr>
      </w:r>
      <w:r/>
    </w:p>
    <w:p>
      <w:pPr>
        <w:numPr>
          <w:ilvl w:val="1"/>
          <w:numId w:val="1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Учет стоимости и количества заказов ведется Агентом на основании данных </w:t>
      </w:r>
      <w:r>
        <w:rPr>
          <w:rFonts w:ascii="Montserrat" w:hAnsi="Montserrat" w:cs="Montserrat" w:eastAsia="Montserrat"/>
          <w:sz w:val="20"/>
          <w:szCs w:val="20"/>
        </w:rPr>
        <w:t xml:space="preserve">сервиса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,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согласно методике расчета стоимости перевозки (далее - компьютерная программа), являющейся компонентом комплексного решения Агента.</w:t>
      </w:r>
      <w:r>
        <w:rPr>
          <w:rtl w:val="false"/>
        </w:rPr>
      </w:r>
      <w:r/>
    </w:p>
    <w:p>
      <w:pPr>
        <w:numPr>
          <w:ilvl w:val="1"/>
          <w:numId w:val="1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Вознаграждение Агента оплачивается путем удержания суммы вознаграждения из полученных Агентом от Агрегаторов такси на свой счет денежных средств за заказы клиентов Принципала.</w:t>
      </w:r>
      <w:r/>
    </w:p>
    <w:p>
      <w:pPr>
        <w:numPr>
          <w:ilvl w:val="1"/>
          <w:numId w:val="1"/>
        </w:numPr>
        <w:ind w:left="0" w:firstLine="0"/>
        <w:jc w:val="both"/>
        <w:spacing w:after="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перечисляет Принципалу денежные средства, полученные за оказание Принципалом услуг клиентам, в течение 30 дней с момента поступления Агенту запроса от Принципала о перечислении денежных средств.</w:t>
      </w:r>
      <w:r/>
    </w:p>
    <w:p>
      <w:pPr>
        <w:ind w:firstLine="708"/>
        <w:jc w:val="both"/>
        <w:spacing w:after="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  <w:rtl w:val="false"/>
        </w:rPr>
        <w:t xml:space="preserve">По соглашению Сторон может использоваться иной порядок перечисления денежных средств.</w:t>
      </w:r>
      <w:r/>
    </w:p>
    <w:p>
      <w:pPr>
        <w:ind w:firstLine="708"/>
        <w:jc w:val="both"/>
        <w:spacing w:after="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Перечисление денежных средств Принципалу осуществляется за вычетом суммы агентского вознаграждения и понесенных Агентом расходов, в том числе понесенных расходов на оплату услуг Агрегаторов такси.</w:t>
      </w:r>
      <w:r>
        <w:rPr>
          <w:rtl w:val="false"/>
        </w:rPr>
      </w:r>
      <w:r/>
    </w:p>
    <w:p>
      <w:pPr>
        <w:numPr>
          <w:ilvl w:val="1"/>
          <w:numId w:val="1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Агентское вознаграждение подлежит оплате в том числе с произведенных </w:t>
      </w:r>
      <w:r>
        <w:rPr>
          <w:rFonts w:ascii="Montserrat" w:hAnsi="Montserrat" w:cs="Montserrat" w:eastAsia="Montserrat"/>
          <w:sz w:val="20"/>
          <w:szCs w:val="20"/>
        </w:rPr>
        <w:t xml:space="preserve">клиентами Принципала оплатах наличными денежными средствами. Сумма агентского вознаграждения с заказов на услуги Принципала, оплаченных наличными денежными средствами, удерживается Агентом при перечислении денежных средств Принципалу. В случае, если на сче</w:t>
      </w:r>
      <w:r>
        <w:rPr>
          <w:rFonts w:ascii="Montserrat" w:hAnsi="Montserrat" w:cs="Montserrat" w:eastAsia="Montserrat"/>
          <w:sz w:val="20"/>
          <w:szCs w:val="20"/>
        </w:rPr>
        <w:t xml:space="preserve">ту Агента недостаточно денежных средств Принципала для целей удержания агентского вознаграждения, Принципал обязуется произвести оплату агентского вознаграждения путем внесения денежных средств на счет Агента, либо путем передачи наличных денежных средств.</w:t>
      </w:r>
      <w:r/>
    </w:p>
    <w:p>
      <w:pPr>
        <w:numPr>
          <w:ilvl w:val="1"/>
          <w:numId w:val="1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Перечисление денежных средств Агентом Принципалу в рамках настоящего Договора является непосредственно выполнением агентского поручения. Перечисляемые Принципалу денежные средства не являются доходом Агента согласно п.9 ч.1 ст. 251 Налогового кодекса РФ.</w:t>
      </w:r>
      <w:r/>
    </w:p>
    <w:p>
      <w:pPr>
        <w:numPr>
          <w:ilvl w:val="1"/>
          <w:numId w:val="1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понимает, что Агент не является источником дохода Принципала, в связи с чем в соо</w:t>
      </w:r>
      <w:r>
        <w:rPr>
          <w:rFonts w:ascii="Montserrat" w:hAnsi="Montserrat" w:cs="Montserrat" w:eastAsia="Montserrat"/>
          <w:sz w:val="20"/>
          <w:szCs w:val="20"/>
        </w:rPr>
        <w:t xml:space="preserve">тветствии со ст. 226 Налогового кодекса РФ, а также в соответствии с разъяснениями, содержащимися в Письме Министерства финансов от 24 февраля 2016 г. № 03-04-06/10104; Письме Министерства финансов от 9 ноября 2015 г. N 03-04-05/64323 Агент не выступает в </w:t>
      </w:r>
      <w:r>
        <w:rPr>
          <w:rFonts w:ascii="Montserrat" w:hAnsi="Montserrat" w:cs="Montserrat" w:eastAsia="Montserrat"/>
          <w:sz w:val="20"/>
          <w:szCs w:val="20"/>
        </w:rPr>
        <w:t xml:space="preserve">качестве налогового агента Принципала при перечислении ему денежных средств,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действующего законодательства.</w:t>
      </w:r>
      <w:r/>
    </w:p>
    <w:p>
      <w:pPr>
        <w:numPr>
          <w:ilvl w:val="0"/>
          <w:numId w:val="1"/>
        </w:numPr>
        <w:ind w:left="0" w:firstLine="0"/>
        <w:jc w:val="center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СРОК ДЕЙСТВИЯ ДОГОВОРА</w:t>
      </w:r>
      <w:r/>
    </w:p>
    <w:p>
      <w:pPr>
        <w:numPr>
          <w:ilvl w:val="1"/>
          <w:numId w:val="1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Договор вступает в силу с момента подписания.</w:t>
      </w:r>
      <w:r/>
    </w:p>
    <w:p>
      <w:pPr>
        <w:numPr>
          <w:ilvl w:val="1"/>
          <w:numId w:val="1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действует в течение 1 (Один) года. Договор автоматически пролонгируется на тот же срок, если за 1 (Один) месяц ни одна из Сторон не уведомит другую Сторону об обратном. Автоматическая пролонгация может осуществляться неоднократно.</w:t>
      </w:r>
      <w:r/>
    </w:p>
    <w:p>
      <w:pPr>
        <w:numPr>
          <w:ilvl w:val="0"/>
          <w:numId w:val="1"/>
        </w:numPr>
        <w:ind w:left="0" w:firstLine="0"/>
        <w:jc w:val="center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ОТВЕТСТВЕННОСТЬ СТОРОН</w:t>
      </w:r>
      <w:r>
        <w:rPr>
          <w:rtl w:val="false"/>
        </w:rPr>
      </w:r>
      <w:r/>
    </w:p>
    <w:p>
      <w:pPr>
        <w:numPr>
          <w:ilvl w:val="1"/>
          <w:numId w:val="1"/>
        </w:numPr>
        <w:ind w:firstLine="0"/>
        <w:jc w:val="both"/>
        <w:spacing w:lineRule="auto" w:line="276"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За ненадлежащее исполнение, либо неисполнение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Отношения по поводу оказания услуг клиентам возникают непосредственно между клиентом и Принципалом. Принципал несет полную ответственность за качество и своевременность оказания услуг клиентам несет Принципал. 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при оказании услуг своим клиент</w:t>
      </w:r>
      <w:r>
        <w:rPr>
          <w:rFonts w:ascii="Montserrat" w:hAnsi="Montserrat" w:cs="Montserrat" w:eastAsia="Montserrat"/>
          <w:sz w:val="20"/>
          <w:szCs w:val="20"/>
        </w:rPr>
        <w:t xml:space="preserve">ам обязуется в полной мере соблюдать требования действующего законодательства РФ, в том числе требования Постановления Правительства РФ от 23.10.1993 N 1090 (ред. от 26.03.2020) "О Правилах дорожного движения", а также требований к обслуживанию автомобиля.</w:t>
      </w:r>
      <w:r/>
    </w:p>
    <w:p>
      <w:pPr>
        <w:numPr>
          <w:ilvl w:val="1"/>
          <w:numId w:val="1"/>
        </w:numPr>
        <w:ind w:firstLine="0"/>
        <w:jc w:val="both"/>
        <w:spacing w:after="20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 случае причинения ущерба другим участникам дорожного движения, пассажирам, третьи</w:t>
      </w:r>
      <w:r>
        <w:rPr>
          <w:rFonts w:ascii="Montserrat" w:hAnsi="Montserrat" w:cs="Montserrat" w:eastAsia="Montserrat"/>
          <w:sz w:val="20"/>
          <w:szCs w:val="20"/>
        </w:rPr>
        <w:t xml:space="preserve">м лицам, либо имуществу в результате дорожно-транспортного происшествия при оказании Принципалом услуг своим клиентам, всю ответственность за возможные последствия дорожно-транспортного происшествия несет непосредственно Принципал, либо иное виновное лицо.</w:t>
      </w:r>
      <w:r/>
    </w:p>
    <w:p>
      <w:pPr>
        <w:ind w:firstLine="566"/>
        <w:jc w:val="both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  <w:rtl w:val="false"/>
        </w:rPr>
        <w:t xml:space="preserve">Агент не несет ответственность за возможный ущерб, причиненный в результате дорожно-транспортного происшествия, поскольку не является исполнителем услуг и не принимает участия в их оказании.</w:t>
      </w:r>
      <w:r/>
    </w:p>
    <w:p>
      <w:pPr>
        <w:numPr>
          <w:ilvl w:val="1"/>
          <w:numId w:val="1"/>
        </w:numPr>
        <w:ind w:firstLine="0"/>
        <w:jc w:val="both"/>
        <w:spacing w:after="20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гарантирует, что он является законным перевозчиком, соответствующим всем требованиям законодательства</w:t>
      </w:r>
      <w:r>
        <w:rPr>
          <w:rFonts w:ascii="Montserrat" w:hAnsi="Montserrat" w:cs="Montserrat" w:eastAsia="Montserrat"/>
          <w:sz w:val="20"/>
          <w:szCs w:val="20"/>
        </w:rPr>
        <w:t xml:space="preserve">, имеет разрешение на осуществление деятельности по перевозке пассажиров и багажа, полученное в установленном порядке. Принципал понимает, что Агент сотрудничает только с теми Принципалами, которые имеют указанное разрешение, в связи с чем в случае отсутст</w:t>
      </w:r>
      <w:r>
        <w:rPr>
          <w:rFonts w:ascii="Montserrat" w:hAnsi="Montserrat" w:cs="Montserrat" w:eastAsia="Montserrat"/>
          <w:sz w:val="20"/>
          <w:szCs w:val="20"/>
        </w:rPr>
        <w:t xml:space="preserve">вия/аннулирования разрешения Принципала, Агент прекращает сотрудничество с Принципалом. Всю ответственность за соответствие оказываемых Принципалом услуг требованиям законодательства, в частности, за наличие у Принципала разрешения на осуществление деятель</w:t>
      </w:r>
      <w:r>
        <w:rPr>
          <w:rFonts w:ascii="Montserrat" w:hAnsi="Montserrat" w:cs="Montserrat" w:eastAsia="Montserrat"/>
          <w:sz w:val="20"/>
          <w:szCs w:val="20"/>
        </w:rPr>
        <w:t xml:space="preserve">ности по перевозке пассажиров и багажа, за наличие путевых листов, исполнение требований Федерального закона «О применении контрольно-кассовой техники при осуществлении расчетов в Российской Федерации» от 22.05.2003 N 54-ФЗ несет непосредственно Принципал.</w:t>
      </w:r>
      <w:r/>
    </w:p>
    <w:p>
      <w:pPr>
        <w:numPr>
          <w:ilvl w:val="1"/>
          <w:numId w:val="1"/>
        </w:numPr>
        <w:ind w:firstLine="0"/>
        <w:jc w:val="both"/>
        <w:spacing w:after="20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 подключении к Агрегаторам такси, Принципал обязуется ознакомиться с правилами и требован</w:t>
      </w:r>
      <w:r>
        <w:rPr>
          <w:rFonts w:ascii="Montserrat" w:hAnsi="Montserrat" w:cs="Montserrat" w:eastAsia="Montserrat"/>
          <w:sz w:val="20"/>
          <w:szCs w:val="20"/>
        </w:rPr>
        <w:t xml:space="preserve">иями Агрегаторов такси, к которым он подключается. Принципал понимает, что в случае невыполнения им указанных требований к нему Агрегатором такси могут быть применены соответствующие меры ответственности вплоть до отключения Принципала от Агрегатора такси.</w:t>
      </w:r>
      <w:r/>
    </w:p>
    <w:p>
      <w:pPr>
        <w:numPr>
          <w:ilvl w:val="0"/>
          <w:numId w:val="1"/>
        </w:numPr>
        <w:ind w:left="0" w:firstLine="0"/>
        <w:jc w:val="center"/>
        <w:spacing w:after="20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ОПЛАТА ТОПЛИВА ПРИНЦИПАЛОМ ПОСРЕДСТВОМ СЕРВИСА JUMP TAXI</w:t>
      </w:r>
      <w:r/>
    </w:p>
    <w:p>
      <w:pPr>
        <w:numPr>
          <w:ilvl w:val="1"/>
          <w:numId w:val="1"/>
        </w:numPr>
        <w:ind w:right="-40"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вправе осуществлять заправку топлива посредством использования сервиса Jump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/>
    </w:p>
    <w:p>
      <w:pPr>
        <w:numPr>
          <w:ilvl w:val="1"/>
          <w:numId w:val="1"/>
        </w:numPr>
        <w:ind w:right="-40" w:firstLine="0"/>
        <w:jc w:val="both"/>
        <w:spacing w:after="20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Порядок оплаты топлива с использованием сервиса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 регламентируется отдельным соглашением. </w:t>
      </w:r>
      <w:r>
        <w:rPr>
          <w:rtl w:val="false"/>
        </w:rPr>
      </w:r>
      <w:r/>
    </w:p>
    <w:p>
      <w:pPr>
        <w:numPr>
          <w:ilvl w:val="0"/>
          <w:numId w:val="1"/>
        </w:numPr>
        <w:ind w:left="0" w:firstLine="0"/>
        <w:jc w:val="center"/>
        <w:spacing w:after="20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ОПЛАТА ТОПЛИВА ПРИНЦИПАЛОМ ПОСРЕДСТВОМ СЕРВИСА ЯНДЕКС.ЗАПРАВКИ</w:t>
      </w:r>
      <w:r/>
    </w:p>
    <w:p>
      <w:pPr>
        <w:numPr>
          <w:ilvl w:val="1"/>
          <w:numId w:val="1"/>
        </w:numPr>
        <w:ind w:firstLine="0"/>
        <w:jc w:val="both"/>
        <w:spacing w:after="200"/>
        <w:shd w:val="clear" w:fill="FFFFFF" w:themeFill="background1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вправе осуществить заправку топлива посредством использования Сервиса </w:t>
      </w:r>
      <w:r>
        <w:rPr>
          <w:rFonts w:ascii="Montserrat" w:hAnsi="Montserrat" w:cs="Montserrat" w:eastAsia="Montserrat"/>
          <w:sz w:val="20"/>
          <w:szCs w:val="20"/>
        </w:rPr>
        <w:t xml:space="preserve">Яндекс.Заправки</w:t>
      </w:r>
      <w:r>
        <w:rPr>
          <w:rFonts w:ascii="Montserrat" w:hAnsi="Montserrat" w:cs="Montserrat" w:eastAsia="Montserrat"/>
          <w:sz w:val="20"/>
          <w:szCs w:val="20"/>
        </w:rPr>
        <w:t xml:space="preserve">. Оплата топлива при использовании сервиса </w:t>
      </w:r>
      <w:r>
        <w:rPr>
          <w:rFonts w:ascii="Montserrat" w:hAnsi="Montserrat" w:cs="Montserrat" w:eastAsia="Montserrat"/>
          <w:sz w:val="20"/>
          <w:szCs w:val="20"/>
        </w:rPr>
        <w:t xml:space="preserve">Яндекс.Заправки</w:t>
      </w:r>
      <w:r>
        <w:rPr>
          <w:rFonts w:ascii="Montserrat" w:hAnsi="Montserrat" w:cs="Montserrat" w:eastAsia="Montserrat"/>
          <w:sz w:val="20"/>
          <w:szCs w:val="20"/>
        </w:rPr>
        <w:t xml:space="preserve"> осуществляется посредством списания денежных средств со счета Принципала в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/>
    </w:p>
    <w:p>
      <w:pPr>
        <w:numPr>
          <w:ilvl w:val="1"/>
          <w:numId w:val="1"/>
        </w:numPr>
        <w:ind w:firstLine="0"/>
        <w:jc w:val="both"/>
        <w:spacing w:after="200"/>
        <w:shd w:val="clear" w:fill="FFFFFF" w:themeFill="background1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Запрос на оплату топлива в интересах Принципала направляется в следующем порядке:</w:t>
      </w:r>
      <w:r/>
    </w:p>
    <w:p>
      <w:pPr>
        <w:numPr>
          <w:ilvl w:val="2"/>
          <w:numId w:val="1"/>
        </w:numPr>
        <w:ind w:left="425" w:firstLine="0"/>
        <w:jc w:val="both"/>
        <w:spacing w:after="200"/>
        <w:shd w:val="clear" w:fill="FFFFFF" w:themeFill="background1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Перед заправкой на АЗС Принципал запускает приложение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 и переходит в раздел Заправки.</w:t>
      </w:r>
      <w:r/>
    </w:p>
    <w:p>
      <w:pPr>
        <w:numPr>
          <w:ilvl w:val="2"/>
          <w:numId w:val="1"/>
        </w:numPr>
        <w:ind w:left="425" w:firstLine="0"/>
        <w:jc w:val="both"/>
        <w:spacing w:after="200"/>
        <w:shd w:val="clear" w:fill="FFFFFF" w:themeFill="background1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После запуска Приложения посредством службы геолокации Приложение определяет АЗС, на которой находится Принципал, карту лояльности АЗС и колонку, с которой будет осуществляться заправка автомобиля Принципала.</w:t>
      </w:r>
      <w:r/>
    </w:p>
    <w:p>
      <w:pPr>
        <w:numPr>
          <w:ilvl w:val="2"/>
          <w:numId w:val="1"/>
        </w:numPr>
        <w:ind w:left="425" w:firstLine="0"/>
        <w:jc w:val="both"/>
        <w:spacing w:after="200"/>
        <w:shd w:val="clear" w:fill="FFFFFF" w:themeFill="background1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После определения данных АЗС, карты лояльности и колонки, Принципалу будет предложено выбрать один из доступных типов заправки: заправка определенного количества литров, оплата определенной суммы заправки, либо заправка полного бака.</w:t>
      </w:r>
      <w:r/>
    </w:p>
    <w:p>
      <w:pPr>
        <w:numPr>
          <w:ilvl w:val="2"/>
          <w:numId w:val="1"/>
        </w:numPr>
        <w:ind w:left="425" w:firstLine="0"/>
        <w:jc w:val="both"/>
        <w:spacing w:after="200"/>
        <w:shd w:val="clear" w:fill="FFFFFF" w:themeFill="background1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После выбора способа заправки Принципал нажимает с помощью приложения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 кнопку «Оплатить» и оплачивает заправку, у Принципала автоматически списывается необходимая сумма денежных средств со счета Принципала в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/>
    </w:p>
    <w:p>
      <w:pPr>
        <w:numPr>
          <w:ilvl w:val="1"/>
          <w:numId w:val="1"/>
        </w:numPr>
        <w:ind w:right="-40"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Порядок направления запросов на оплату топлива с использованием сервисов </w:t>
      </w:r>
      <w:r>
        <w:rPr>
          <w:rFonts w:ascii="Montserrat" w:hAnsi="Montserrat" w:cs="Montserrat" w:eastAsia="Montserrat"/>
          <w:sz w:val="20"/>
          <w:szCs w:val="20"/>
        </w:rPr>
        <w:t xml:space="preserve">Яндекс.Заправки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 регламентируется в отдельных соглашениях между Принципалом и правообладателями сервисов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Яндекс.Заправки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/>
    </w:p>
    <w:p>
      <w:pPr>
        <w:numPr>
          <w:ilvl w:val="0"/>
          <w:numId w:val="1"/>
        </w:numPr>
        <w:ind w:left="0" w:firstLine="0"/>
        <w:jc w:val="center"/>
        <w:spacing w:after="20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РАЗРЕШЕНИЕ СПОРОВ 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Все возникшие между Сторонами споры разрешаются путем переговоров.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пришли к соглашению, что претензионный (досудебный) порядок урегулирования споров, возникших в результате исполнения настоящего Договора, является для них обязательным.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Претензии по настоящему Договору могут направляться Сторонами посредством электронной почты, указанной Сторонами при заключении настоящего договора.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договорились, что срок ответа на претензию составляет не более 15 календарных дней.</w:t>
      </w:r>
      <w:r/>
    </w:p>
    <w:p>
      <w:pPr>
        <w:numPr>
          <w:ilvl w:val="1"/>
          <w:numId w:val="1"/>
        </w:numPr>
        <w:ind w:firstLine="0"/>
        <w:jc w:val="both"/>
        <w:spacing w:after="20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 случае возникновения судебного спора, спор передается на рассмотрение в суд по месту нахождения Агента.</w:t>
      </w:r>
      <w:r/>
    </w:p>
    <w:p>
      <w:pPr>
        <w:numPr>
          <w:ilvl w:val="0"/>
          <w:numId w:val="1"/>
        </w:numPr>
        <w:ind w:left="0" w:firstLine="0"/>
        <w:jc w:val="center"/>
        <w:spacing w:after="20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ПОРЯДОК ИЗМЕНЕНИЯ И РАСТОРЖЕНИЯ ДОГОВОРА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может быть в любое время расторгнут по соглашению Сторон.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</w:t>
      </w:r>
      <w:r>
        <w:rPr>
          <w:rFonts w:ascii="Montserrat" w:hAnsi="Montserrat" w:cs="Montserrat" w:eastAsia="Montserrat"/>
          <w:sz w:val="20"/>
          <w:szCs w:val="20"/>
        </w:rPr>
        <w:t xml:space="preserve">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(пять) дней до предполагаемого дня расторжения настоящего Договора.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 расторжении Договора Стороны обязуются не позднее последнего дня действия Договора завершить все финансовые взаимоотношения и провести </w:t>
      </w:r>
      <w:r>
        <w:rPr>
          <w:rFonts w:ascii="Montserrat" w:hAnsi="Montserrat" w:cs="Montserrat" w:eastAsia="Montserrat"/>
          <w:sz w:val="20"/>
          <w:szCs w:val="20"/>
        </w:rPr>
        <w:t xml:space="preserve">окончальные</w:t>
      </w:r>
      <w:r>
        <w:rPr>
          <w:rFonts w:ascii="Montserrat" w:hAnsi="Montserrat" w:cs="Montserrat" w:eastAsia="Montserrat"/>
          <w:sz w:val="20"/>
          <w:szCs w:val="20"/>
        </w:rPr>
        <w:t xml:space="preserve"> расчеты по причитающимся Сторонам выплатам.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вправе отказаться от исполнения Договора в одностороннем порядке в случае нарушения Принципалом условий настоящего договора или правил и Агрегаторов такси.</w:t>
      </w:r>
      <w:r/>
    </w:p>
    <w:p>
      <w:pPr>
        <w:numPr>
          <w:ilvl w:val="0"/>
          <w:numId w:val="1"/>
        </w:numPr>
        <w:ind w:left="0" w:firstLine="0"/>
        <w:jc w:val="center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ЗАКЛЮЧИТЕЛЬНЫЕ ПОЛОЖЕНИЯ</w:t>
      </w:r>
      <w:r>
        <w:rPr>
          <w:rtl w:val="false"/>
        </w:rPr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согласовали, что во всем ином, что не предусмотрено настоящим договором, будут применяться нормы действующего законодательства.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содержит весь объем соглашений меж</w:t>
      </w:r>
      <w:r>
        <w:rPr>
          <w:rFonts w:ascii="Montserrat" w:hAnsi="Montserrat" w:cs="Montserrat" w:eastAsia="Montserrat"/>
          <w:sz w:val="20"/>
          <w:szCs w:val="20"/>
        </w:rPr>
        <w:t xml:space="preserve">ду сторонами в отношении предмета настоящего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  <w:r/>
    </w:p>
    <w:p>
      <w:pPr>
        <w:numPr>
          <w:ilvl w:val="1"/>
          <w:numId w:val="1"/>
        </w:numPr>
        <w:ind w:firstLine="0"/>
        <w:jc w:val="both"/>
        <w:spacing w:after="200" w:before="0"/>
        <w:shd w:val="clear" w:fill="FFFFFF" w:themeFill="background1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Каждая из Сторон обязана своевременно уведомлять другую Сторону об изменении своих реквизитов, при изменении реквизитов Стороны обязуются подписать Дополнительное соглашение к настоящему Договору.</w:t>
      </w:r>
      <w:r/>
    </w:p>
    <w:p>
      <w:pPr>
        <w:numPr>
          <w:ilvl w:val="0"/>
          <w:numId w:val="1"/>
        </w:numPr>
        <w:ind w:left="0" w:firstLine="0"/>
        <w:jc w:val="center"/>
        <w:spacing w:after="200" w:before="24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  <w:rtl w:val="false"/>
        </w:rPr>
        <w:t xml:space="preserve">РЕКВИЗИТЫ СТОРОН</w:t>
      </w:r>
      <w:r/>
    </w:p>
    <w:tbl>
      <w:tblPr>
        <w:tblStyle w:val="879"/>
        <w:tblW w:w="9052" w:type="dxa"/>
        <w:tblBorders>
          <w:left w:val="single" w:color="FFFFFF" w:sz="8" w:space="0"/>
          <w:top w:val="single" w:color="FFFFFF" w:sz="8" w:space="0"/>
          <w:right w:val="single" w:color="FFFFFF" w:sz="8" w:space="0"/>
          <w:bottom w:val="single" w:color="FFFFFF" w:sz="8" w:space="0"/>
          <w:insideV w:val="single" w:color="FFFFFF" w:sz="8" w:space="0"/>
          <w:insideH w:val="single" w:color="FFFFFF" w:sz="8" w:space="0"/>
        </w:tblBorders>
        <w:tblLayout w:type="fixed"/>
        <w:tblLook w:val="0600" w:firstRow="0" w:lastRow="0" w:firstColumn="0" w:lastColumn="0" w:noHBand="1" w:noVBand="1"/>
        <w:tblPrChange w:id="0">
          <w:tblPr/>
        </w:tblPrChange>
      </w:tblPr>
      <w:tblGrid>
        <w:gridCol w:w="4526"/>
        <w:gridCol w:w="4526"/>
      </w:tblGrid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b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b/>
                <w:sz w:val="20"/>
                <w:szCs w:val="20"/>
                <w:rtl w:val="false"/>
              </w:rPr>
              <w:t xml:space="preserve">Принципал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b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b/>
                <w:sz w:val="20"/>
                <w:szCs w:val="20"/>
                <w:rtl w:val="false"/>
              </w:rPr>
              <w:t xml:space="preserve">Агент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pStyle w:val="869"/>
              <w:ind w:left="0" w:right="0" w:firstLine="0"/>
              <w:jc w:val="left"/>
              <w:spacing w:lineRule="auto" w:line="240" w:after="200" w:before="0"/>
              <w:shd w:val="clear" w:fill="auto" w:color="auto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_____________________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Паспортные данные:</w:t>
            </w:r>
            <w:r/>
          </w:p>
          <w:p>
            <w:pPr>
              <w:ind w:left="0" w:right="0" w:firstLine="0"/>
              <w:jc w:val="left"/>
              <w:spacing w:lineRule="auto" w:line="240" w:after="200" w:before="0"/>
              <w:shd w:val="clear" w:fill="auto" w:color="auto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Паспорт ________________</w:t>
            </w:r>
            <w:r/>
          </w:p>
          <w:p>
            <w:pPr>
              <w:pStyle w:val="869"/>
              <w:ind w:left="0" w:right="0" w:firstLine="0"/>
              <w:jc w:val="left"/>
              <w:spacing w:lineRule="auto" w:line="240" w:after="200" w:before="0"/>
              <w:shd w:val="clear" w:fill="auto" w:color="auto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Выдан _________________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Платежные реквизиты:</w:t>
            </w:r>
            <w:r/>
          </w:p>
          <w:p>
            <w:pPr>
              <w:pStyle w:val="869"/>
              <w:ind w:left="0" w:right="0" w:firstLine="0"/>
              <w:jc w:val="left"/>
              <w:spacing w:lineRule="auto" w:line="240" w:after="200" w:before="0"/>
              <w:shd w:val="clear" w:fill="auto" w:color="auto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_________________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Телефон: _______________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Подпись: 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______________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pStyle w:val="869"/>
              <w:ind w:left="0" w:right="0"/>
              <w:jc w:val="left"/>
              <w:spacing w:lineRule="auto" w:line="240" w:after="200" w:afterAutospacing="0" w:before="0" w:beforeAutospacing="0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ООО Логистика</w:t>
            </w:r>
            <w:r/>
          </w:p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Юридический адрес: 630033, г. Новосибирск, Сержанта Коротаева, 1, п.9</w:t>
            </w:r>
            <w:r/>
          </w:p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Фактический адрес: 630033, г. Новосибирск, Сержанта Коротаева, 1, п.9</w:t>
            </w:r>
            <w:r/>
          </w:p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Адрес для корреспонденции: 630033, г. Новосибирск, Сержанта Коротаева, 1, п.9</w:t>
            </w:r>
            <w:r/>
          </w:p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Банков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с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кие реквизиты:</w:t>
            </w:r>
            <w:r/>
          </w:p>
          <w:p>
            <w:pPr>
              <w:pStyle w:val="869"/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Корр. счет: 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30101810145250000974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pStyle w:val="869"/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Расч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. счет: 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40702810610000805840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pStyle w:val="869"/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Наименование банка: 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АО "ТИНЬКОФФ БАНК"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pStyle w:val="869"/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pStyle w:val="869"/>
        <w:spacing w:after="200" w:before="240"/>
      </w:pPr>
      <w:r/>
      <w:r/>
    </w:p>
    <w:p>
      <w:pPr>
        <w:shd w:val="nil" w:color="auto"/>
      </w:pPr>
      <w:r>
        <w:br w:type="page"/>
      </w:r>
      <w:r/>
    </w:p>
    <w:p>
      <w:pPr>
        <w:jc w:val="center"/>
        <w:spacing w:after="200"/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АГЕНТСКИЙ ДОГОВОР № {contractNumber}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ind w:firstLine="0"/>
        <w:jc w:val="left"/>
        <w:spacing w:after="200"/>
        <w:tabs>
          <w:tab w:val="left" w:pos="6502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г. Новосибирск</w:t>
      </w:r>
      <w:r>
        <w:tab/>
      </w:r>
      <w:r>
        <w:rPr>
          <w:rFonts w:ascii="Montserrat" w:hAnsi="Montserrat" w:cs="Montserrat" w:eastAsia="Montserrat"/>
          <w:sz w:val="20"/>
          <w:szCs w:val="20"/>
        </w:rPr>
        <w:t xml:space="preserve">{contractSignDate}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ind w:firstLine="0"/>
        <w:jc w:val="center"/>
        <w:spacing w:after="200"/>
        <w:tabs>
          <w:tab w:val="left" w:pos="5940" w:leader="none"/>
        </w:tabs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  <w:rtl w:val="false"/>
        </w:rPr>
        <w:t xml:space="preserve">ПРЕАМБУЛА</w:t>
      </w:r>
      <w:r>
        <w:rPr>
          <w:rFonts w:ascii="Montserrat" w:hAnsi="Montserrat" w:cs="Montserrat" w:eastAsia="Montserrat"/>
          <w:b/>
          <w:sz w:val="20"/>
          <w:szCs w:val="20"/>
        </w:rPr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76" w:after="200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ООО Созвездие ,</w:t>
      </w:r>
      <w:r>
        <w:rPr>
          <w:rFonts w:ascii="Montserrat" w:hAnsi="Montserrat" w:cs="Montserrat" w:eastAsia="Montserrat"/>
          <w:sz w:val="20"/>
          <w:szCs w:val="20"/>
        </w:rPr>
        <w:t xml:space="preserve"> ОГРН: </w:t>
      </w:r>
      <w:r>
        <w:rPr>
          <w:rFonts w:ascii="Montserrat" w:hAnsi="Montserrat" w:cs="Montserrat" w:eastAsia="Montserrat"/>
          <w:sz w:val="20"/>
          <w:szCs w:val="20"/>
        </w:rPr>
        <w:t xml:space="preserve">1215400041152</w:t>
      </w:r>
      <w:r>
        <w:rPr>
          <w:rFonts w:ascii="Montserrat" w:hAnsi="Montserrat" w:cs="Montserrat" w:eastAsia="Montserrat"/>
          <w:sz w:val="20"/>
          <w:szCs w:val="20"/>
        </w:rPr>
        <w:t xml:space="preserve">, ИНН: </w:t>
      </w:r>
      <w:r>
        <w:rPr>
          <w:rFonts w:ascii="Montserrat" w:hAnsi="Montserrat" w:cs="Montserrat" w:eastAsia="Montserrat"/>
          <w:sz w:val="20"/>
          <w:szCs w:val="20"/>
        </w:rPr>
        <w:t xml:space="preserve">5403065722</w:t>
      </w:r>
      <w:r>
        <w:rPr>
          <w:rFonts w:ascii="Montserrat" w:hAnsi="Montserrat" w:cs="Montserrat" w:eastAsia="Montserrat"/>
          <w:sz w:val="20"/>
          <w:szCs w:val="20"/>
        </w:rPr>
        <w:t xml:space="preserve">, юридический адрес: 630033, г. Новосибирск, Сержанта Коротаева, 1, п.10 (далее - Агент), в лице генерального директора </w:t>
      </w: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Жаркова Михаила Викторовича</w:t>
      </w:r>
      <w:r>
        <w:rPr>
          <w:rFonts w:ascii="Montserrat" w:hAnsi="Montserrat" w:cs="Montserrat" w:eastAsia="Montserrat"/>
          <w:sz w:val="20"/>
          <w:szCs w:val="20"/>
        </w:rPr>
        <w:t xml:space="preserve">, действующего на основании Устава, с одной стороны, направляет {contractFullName}</w:t>
      </w: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,</w:t>
      </w:r>
      <w:r>
        <w:rPr>
          <w:rFonts w:ascii="Montserrat" w:hAnsi="Montserrat" w:cs="Montserrat" w:eastAsia="Montserrat"/>
          <w:sz w:val="20"/>
          <w:szCs w:val="20"/>
        </w:rPr>
        <w:t xml:space="preserve"> именуемому в дальнейшем “Принципал”, оферту на заключение настоящего Агентского договора (далее - Договор) на условиях, содержащихся в нем.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numPr>
          <w:ilvl w:val="0"/>
          <w:numId w:val="5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Оферта на заключение настоящего Договора направляется Принципалу путем ее размещения по следующему адресу в  сети Интернет: </w:t>
      </w:r>
      <w:hyperlink w:history="1">
        <w:r>
          <w:rPr>
            <w:rFonts w:ascii="Montserrat" w:hAnsi="Montserrat" w:cs="Montserrat" w:eastAsia="Montserrat"/>
            <w:color w:val="1155CC"/>
            <w:sz w:val="20"/>
            <w:szCs w:val="20"/>
            <w:u w:val="single"/>
          </w:rPr>
          <w:t xml:space="preserve">https:/</w:t>
        </w:r>
      </w:hyperlink>
      <w:r/>
      <w:hyperlink w:history="1">
        <w:r>
          <w:rPr>
            <w:rFonts w:ascii="Montserrat" w:hAnsi="Montserrat" w:cs="Montserrat" w:eastAsia="Montserrat"/>
            <w:color w:val="1155CC"/>
            <w:sz w:val="20"/>
            <w:szCs w:val="20"/>
            <w:u w:val="single"/>
          </w:rPr>
          <w:t xml:space="preserve">/таксиорион.рф/oferta</w:t>
        </w:r>
      </w:hyperlink>
      <w:r>
        <w:rPr>
          <w:rFonts w:ascii="Montserrat" w:hAnsi="Montserrat" w:cs="Montserrat" w:eastAsia="Montserrat"/>
          <w:sz w:val="20"/>
          <w:szCs w:val="20"/>
        </w:rPr>
        <w:t xml:space="preserve"> и (или) в мобильном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5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Оферта на заключ</w:t>
      </w:r>
      <w:r>
        <w:rPr>
          <w:rFonts w:ascii="Montserrat" w:hAnsi="Montserrat" w:cs="Montserrat" w:eastAsia="Montserrat"/>
          <w:sz w:val="20"/>
          <w:szCs w:val="20"/>
        </w:rPr>
        <w:t xml:space="preserve">ение настоящего Договора не является публичной офертой, Агент вправе отказать в заключении Договора. Ссылка на адрес размещения оферты в сети Интернет (URL) сообщается Принципалу отдельно, путем размещения ссылки в форме регистрации в мобильном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. Текст оферты доступен только лицам, получившим на нее ссылку.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200" w:before="0"/>
        <w:widowControl w:val="off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Оферта считается полученной Принципалом в момент его регистрации в мобильном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. 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5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считается заключенным между Агентом и Принципалом в момент его акцепта (безоговорочного принятия условий Договора) Принципалом.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5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Акцептом является согласие Принципала с условиями оферты, выраженное путем нажатия Принципалом соответствующей кнопки о согласии с условиями договора в интерфейсе мобильного приложения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 или брендированном мобильном приложении Агента.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ind w:left="0"/>
        <w:jc w:val="center"/>
        <w:spacing w:after="200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1. ПРЕДМЕТ ДОГОВОРА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обязуется за вознаграждение совершать  от имени и за счет Принципала юридические и иные действия, предусмотренные настоящим Договором.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обязуется совершать следующие действия: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141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Находить и передавать принципалу заказы на его услуги по перевозке пассажиров посредством программного обеспечения, установленного на электронное устройство Принципала </w:t>
      </w:r>
      <w:r>
        <w:rPr>
          <w:rFonts w:ascii="Montserrat" w:hAnsi="Montserrat" w:cs="Montserrat" w:eastAsia="Montserrat"/>
          <w:sz w:val="20"/>
          <w:szCs w:val="20"/>
        </w:rPr>
        <w:t xml:space="preserve">(сервисы заказа такси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Яндекс.Такси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Uber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Gett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Ситимобил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Wheely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Bolt</w:t>
      </w:r>
      <w:r>
        <w:rPr>
          <w:rFonts w:ascii="Montserrat" w:hAnsi="Montserrat" w:cs="Montserrat" w:eastAsia="Montserrat"/>
          <w:sz w:val="20"/>
          <w:szCs w:val="20"/>
        </w:rPr>
        <w:t xml:space="preserve"> и</w:t>
      </w:r>
      <w:r>
        <w:rPr>
          <w:rFonts w:ascii="Montserrat" w:hAnsi="Montserrat" w:cs="Montserrat" w:eastAsia="Montserrat"/>
          <w:i/>
          <w:iCs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DiDi</w:t>
      </w:r>
      <w:r>
        <w:rPr>
          <w:rFonts w:ascii="Montserrat" w:hAnsi="Montserrat" w:cs="Montserrat" w:eastAsia="Montserrat"/>
          <w:sz w:val="20"/>
          <w:szCs w:val="20"/>
        </w:rPr>
        <w:t xml:space="preserve">, далее именуемые совместно “Агрегаторы такси”, а по отдельности “Агрегатор такси”)</w:t>
      </w:r>
      <w:r>
        <w:rPr>
          <w:rFonts w:ascii="Montserrat" w:hAnsi="Montserrat" w:cs="Montserrat" w:eastAsia="Montserrat"/>
          <w:color w:val="FF0000"/>
          <w:sz w:val="20"/>
          <w:szCs w:val="20"/>
        </w:rPr>
        <w:t xml:space="preserve">.</w:t>
      </w:r>
      <w:r>
        <w:rPr>
          <w:rFonts w:ascii="Montserrat" w:hAnsi="Montserrat" w:cs="Montserrat" w:eastAsia="Montserrat"/>
          <w:sz w:val="20"/>
          <w:szCs w:val="20"/>
        </w:rPr>
        <w:t xml:space="preserve"> В рамках настоящего договора </w:t>
      </w:r>
      <w:r>
        <w:rPr>
          <w:rFonts w:ascii="Montserrat" w:hAnsi="Montserrat" w:cs="Montserrat" w:eastAsia="Montserrat"/>
          <w:sz w:val="20"/>
          <w:szCs w:val="20"/>
        </w:rPr>
        <w:t xml:space="preserve">Агент обязуется о</w:t>
      </w:r>
      <w:r>
        <w:rPr>
          <w:rFonts w:ascii="Montserrat" w:hAnsi="Montserrat" w:cs="Montserrat" w:eastAsia="Montserrat"/>
          <w:sz w:val="20"/>
          <w:szCs w:val="20"/>
        </w:rPr>
        <w:t xml:space="preserve">рганизовать подключение Принципала к указанным Агрегаторам такси, совершив для этого все необходимые технические и иные действия. 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141" w:firstLine="0"/>
        <w:jc w:val="both"/>
        <w:spacing w:after="20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Принимать на свой счет денежные средства, поступающие от Агрегаторов такси за оказание услуг, уплачиваемые клиентами Принципала, бонусы Агрегаторов такси</w:t>
      </w:r>
      <w:r>
        <w:rPr>
          <w:rFonts w:ascii="Montserrat" w:hAnsi="Montserrat" w:cs="Montserrat" w:eastAsia="Montserrat"/>
          <w:sz w:val="20"/>
          <w:szCs w:val="20"/>
        </w:rPr>
        <w:t xml:space="preserve">, предназначенные водителям,</w:t>
      </w:r>
      <w:r>
        <w:rPr>
          <w:rFonts w:ascii="Montserrat" w:hAnsi="Montserrat" w:cs="Montserrat" w:eastAsia="Montserrat"/>
          <w:sz w:val="20"/>
          <w:szCs w:val="20"/>
        </w:rPr>
        <w:t xml:space="preserve"> и перечислять их Принципалу за вычетом агентского вознаграждения и понесенных расходов, связанных с исполнением своих обязательств по Договору;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ind w:left="141" w:right="0" w:firstLine="992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  <w:rtl w:val="false"/>
        </w:rPr>
        <w:t xml:space="preserve">Перечисление Агентом денежных средств Принципалу не является источником дохода Принципала от Агента и осуществляется последним в рамках настоящего Договора за вознаграждение, указанное в п. 3.1. Договора. 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141" w:firstLine="0"/>
        <w:jc w:val="both"/>
        <w:spacing w:after="20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Обеспечить Принципала возможностью взаимодействия с Агрегаторами такси;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141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иные действия, связанные с осуществлением Принципалом деятельности по оказанию услуг клиентам.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не принимает на себя обязательств по исчислению, удержанию сумм налогов и сборов из доходов Принципала, поступающих от третьих лиц на счет Агента в соответствии с п.3.1. Договора, для дальнейшего перечисления в налоговые органы.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20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осознают, что отношения между Агентом и Принципалом не являются трудовыми отношениями, нормы трудового законодательства к данным правоотношениям не применяются. Агент и Принципал являются полностью независимыми хозяйствующими субъектами.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ind w:left="0" w:firstLine="708"/>
        <w:jc w:val="both"/>
        <w:spacing w:after="20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  <w:rtl w:val="false"/>
        </w:rPr>
        <w:t xml:space="preserve">Принципал самостоятельно определяет график работы, количество выполняемых заказов и вправе в любой момент отказаться от выполнения заказов.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0" w:firstLine="0"/>
        <w:jc w:val="center"/>
        <w:spacing w:after="200"/>
        <w:tabs>
          <w:tab w:val="left" w:pos="5940" w:leader="none"/>
        </w:tabs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  <w:rtl w:val="false"/>
        </w:rPr>
        <w:t xml:space="preserve"> ОБЯЗАННОСТИ СТОРОН</w:t>
      </w:r>
      <w:r>
        <w:rPr>
          <w:rFonts w:ascii="Montserrat" w:hAnsi="Montserrat" w:cs="Montserrat" w:eastAsia="Montserrat"/>
          <w:b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Агент обязан: 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283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 соответствии с условиями настоящего Договора обеспечить Принципалу техническую возможность находить клиентов и принимать информацию о заказах.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283" w:firstLine="0"/>
        <w:jc w:val="both"/>
        <w:spacing w:after="200" w:before="24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Своевременно перечислять Принципалу денежные средства, поступающие от Агрегаторов такси.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283" w:firstLine="0"/>
        <w:jc w:val="both"/>
        <w:spacing w:after="200" w:before="24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  <w:u w:val="none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 письменному запросу Принципала, направленному посредством отправления письма с уведомлением о вручении, направить Принципалу отчет об исполнении поручения по Договору в течение 30 (тридцати) дней с момента поступления такого запроса.</w:t>
      </w:r>
      <w:r>
        <w:rPr>
          <w:rFonts w:ascii="Montserrat" w:hAnsi="Montserrat" w:cs="Montserrat" w:eastAsia="Montserrat"/>
          <w:sz w:val="20"/>
          <w:szCs w:val="20"/>
          <w:u w:val="none"/>
        </w:rPr>
      </w:r>
      <w:r/>
    </w:p>
    <w:p>
      <w:pPr>
        <w:numPr>
          <w:ilvl w:val="1"/>
          <w:numId w:val="6"/>
        </w:numPr>
        <w:ind w:left="0" w:firstLine="0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Принципал обязан: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Своевременно оплачивать вознаграждение Агенту.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Оказывать услуги клиентам только по установленной стоимости, объявленной клиенту при оформлении заказа.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Самостоятельно нести ответственность перед клиентами, заказы от которых были им получены посредством совершения Агентом действий в соответствии с настоящим Договором.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Нести за свой счет расходы, связанные с исполнением Агентом поручения Принципала.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Соблюдать требования действующего законодательства РФ при оказании услуг клиентам.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285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Своевременно предоставлять необходимые отчетные документы о полученных доходах в налоговые и иные государственные органы.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2160" w:hanging="36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  <w:rtl w:val="false"/>
        </w:rPr>
        <w:t xml:space="preserve">СТОИМОСТЬ УСЛУГ И ПОРЯДОК РАСЧЕТОВ</w:t>
      </w:r>
      <w:r>
        <w:rPr>
          <w:rFonts w:ascii="Montserrat" w:hAnsi="Montserrat" w:cs="Montserrat" w:eastAsia="Montserrat"/>
          <w:b/>
          <w:sz w:val="20"/>
          <w:szCs w:val="20"/>
        </w:rPr>
      </w:r>
      <w:r/>
    </w:p>
    <w:p>
      <w:pPr>
        <w:pStyle w:val="869"/>
        <w:numPr>
          <w:ilvl w:val="1"/>
          <w:numId w:val="6"/>
        </w:numPr>
        <w:ind w:left="0" w:right="0"/>
        <w:jc w:val="both"/>
        <w:spacing w:lineRule="auto" w:line="276" w:after="0" w:afterAutospacing="0" w:before="240" w:beforeAutospacing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  <w:rtl w:val="false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Стоимость услуг Агента определяется в виде процента от стоимости заказа и представляет собой определенный процент от суммы кажд</w:t>
      </w:r>
      <w:r>
        <w:rPr>
          <w:rFonts w:ascii="Montserrat" w:hAnsi="Montserrat" w:cs="Montserrat" w:eastAsia="Montserrat"/>
          <w:sz w:val="20"/>
          <w:szCs w:val="20"/>
        </w:rPr>
        <w:t xml:space="preserve">ого заказа. Точный размер вознаграждения Агента определяется по индивидуальному соглашению Агента и Принципала и указывается в мобильных приложениях Агрегаторов такси. Оказание Принципалом услуг хотя бы по 1 (одному) заказу клиента, полученному от Агента, </w:t>
      </w:r>
      <w:r>
        <w:rPr>
          <w:rFonts w:ascii="Montserrat" w:hAnsi="Montserrat" w:cs="Montserrat" w:eastAsia="Montserrat"/>
          <w:sz w:val="20"/>
          <w:szCs w:val="20"/>
        </w:rPr>
        <w:t xml:space="preserve">свидетельствует о согласии Принципала с указанным размером вознаграждения Агента. В случае несогласия Принципала с размером вознаграждения Агента, Принципал обязан отказаться от услуг Агента, в том числе от выполнения заказов клиента, полученных от Агента.</w:t>
      </w:r>
      <w:r>
        <w:rPr>
          <w:rFonts w:ascii="Montserrat" w:hAnsi="Montserrat" w:cs="Montserrat" w:eastAsia="Montserrat"/>
          <w:sz w:val="20"/>
          <w:szCs w:val="20"/>
          <w:rtl w:val="false"/>
        </w:rPr>
      </w:r>
      <w:r/>
    </w:p>
    <w:p>
      <w:pPr>
        <w:pStyle w:val="869"/>
        <w:ind w:left="206" w:right="0"/>
        <w:jc w:val="both"/>
        <w:spacing w:lineRule="auto" w:line="276" w:after="0" w:afterAutospacing="0" w:before="240" w:beforeAutospacing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  <w:rtl w:val="false"/>
        </w:rPr>
      </w:pPr>
      <w:r>
        <w:rPr>
          <w:rFonts w:ascii="Montserrat" w:hAnsi="Montserrat" w:cs="Montserrat" w:eastAsia="Montserrat"/>
          <w:sz w:val="20"/>
          <w:szCs w:val="20"/>
          <w:rtl w:val="false"/>
        </w:rPr>
      </w:r>
      <w:r>
        <w:rPr>
          <w:rFonts w:ascii="Montserrat" w:hAnsi="Montserrat" w:cs="Montserrat" w:eastAsia="Montserrat"/>
          <w:sz w:val="20"/>
          <w:szCs w:val="20"/>
          <w:rtl w:val="false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Стоимость конкретного заказа определяется Агрегатором такси во время приема заказа от клиента и является обязательной для Принципала. 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Учет стоимости и количества заказов ведется Агентом на основании данных </w:t>
      </w:r>
      <w:r>
        <w:rPr>
          <w:rFonts w:ascii="Montserrat" w:hAnsi="Montserrat" w:cs="Montserrat" w:eastAsia="Montserrat"/>
          <w:sz w:val="20"/>
          <w:szCs w:val="20"/>
        </w:rPr>
        <w:t xml:space="preserve">сервиса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,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согласно методике расчета стоимости перевозки (далее - компьютерная программа), являющейся компонентом комплексного решения Агента.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Вознаграждение Агента оплачивается путем удержания суммы вознаграждения из полученных Агентом от Агрегаторов такси на свой счет денежных средств за заказы клиентов Принципала.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перечисляет Принципалу денежные средства, полученные за оказание Принципалом услуг клиентам, в течение 30 дней с момента поступления Агенту запроса от Принципала о перечислении денежных средств.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ind w:firstLine="708"/>
        <w:jc w:val="both"/>
        <w:spacing w:after="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  <w:rtl w:val="false"/>
        </w:rPr>
        <w:t xml:space="preserve">По соглашению Сторон может использоваться иной порядок перечисления денежных средств.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ind w:firstLine="708"/>
        <w:jc w:val="both"/>
        <w:spacing w:after="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tl w:val="false"/>
        </w:rPr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Перечисление денежных средств Принципалу осуществляется за вычетом суммы агентского вознаграждения и понесенных Агентом расходов, в том числе понесенных расходов на оплату услуг Агрегаторов такси.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Агентское вознаграждение подлежит оплате в том числе с произведенных </w:t>
      </w:r>
      <w:r>
        <w:rPr>
          <w:rFonts w:ascii="Montserrat" w:hAnsi="Montserrat" w:cs="Montserrat" w:eastAsia="Montserrat"/>
          <w:sz w:val="20"/>
          <w:szCs w:val="20"/>
        </w:rPr>
        <w:t xml:space="preserve">клиентами Принципала оплатах наличными денежными средствами. Сумма агентского вознаграждения с заказов на услуги Принципала, оплаченных наличными денежными средствами, удерживается Агентом при перечислении денежных средств Принципалу. В случае, если на сче</w:t>
      </w:r>
      <w:r>
        <w:rPr>
          <w:rFonts w:ascii="Montserrat" w:hAnsi="Montserrat" w:cs="Montserrat" w:eastAsia="Montserrat"/>
          <w:sz w:val="20"/>
          <w:szCs w:val="20"/>
        </w:rPr>
        <w:t xml:space="preserve">ту Агента недостаточно денежных средств Принципала для целей удержания агентского вознаграждения, Принципал обязуется произвести оплату агентского вознаграждения путем внесения денежных средств на счет Агента, либо путем передачи наличных денежных средств.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Перечисление денежных средств Агентом Принципалу в рамках настоящего Договора является непосредственно выполнением агентского поручения. Перечисляемые Принципалу денежные средства не являются доходом Агента согласно п.9 ч.1 ст. 251 Налогового кодекса РФ.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right="0" w:firstLine="0"/>
        <w:jc w:val="both"/>
        <w:keepLines w:val="false"/>
        <w:keepNext w:val="false"/>
        <w:spacing w:lineRule="auto" w:line="276" w:after="200" w:before="0"/>
        <w:shd w:val="clear" w:fill="auto" w:color="auto"/>
        <w:widowControl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понимает, что Агент не является источником дохода Принципала, в связи с чем в соо</w:t>
      </w:r>
      <w:r>
        <w:rPr>
          <w:rFonts w:ascii="Montserrat" w:hAnsi="Montserrat" w:cs="Montserrat" w:eastAsia="Montserrat"/>
          <w:sz w:val="20"/>
          <w:szCs w:val="20"/>
        </w:rPr>
        <w:t xml:space="preserve">тветствии со ст. 226 Налогового кодекса РФ, а также в соответствии с разъяснениями, содержащимися в Письме Министерства финансов от 24 февраля 2016 г. № 03-04-06/10104; Письме Министерства финансов от 9 ноября 2015 г. N 03-04-05/64323 Агент не выступает в </w:t>
      </w:r>
      <w:r>
        <w:rPr>
          <w:rFonts w:ascii="Montserrat" w:hAnsi="Montserrat" w:cs="Montserrat" w:eastAsia="Montserrat"/>
          <w:sz w:val="20"/>
          <w:szCs w:val="20"/>
        </w:rPr>
        <w:t xml:space="preserve">качестве налогового агента Принципала при перечислении ему денежных средств,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действующего законодательства.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0" w:firstLine="0"/>
        <w:jc w:val="center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СРОК ДЕЙСТВИЯ ДОГОВОРА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Договор вступает в силу с момента подписания.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left="0" w:firstLine="0"/>
        <w:jc w:val="both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действует в течение 1 (Один) года. Договор автоматически пролонгируется на тот же срок, если за 1 (Один) месяц ни одна из Сторон не уведомит другую Сторону об обратном. Автоматическая пролонгация может осуществляться неоднократно.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0" w:firstLine="0"/>
        <w:jc w:val="center"/>
        <w:spacing w:after="200" w:before="0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ОТВЕТСТВЕННОСТЬ СТОРОН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lineRule="auto" w:line="276" w:after="200" w:before="0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За ненадлежащее исполнение, либо неисполнение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Отношения по поводу оказания услуг клиентам возникают непосредственно между клиентом и Принципалом. Принципал несет полную ответственность за качество и своевременность оказания услуг клиентам несет Принципал. 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при оказании услуг своим клиент</w:t>
      </w:r>
      <w:r>
        <w:rPr>
          <w:rFonts w:ascii="Montserrat" w:hAnsi="Montserrat" w:cs="Montserrat" w:eastAsia="Montserrat"/>
          <w:sz w:val="20"/>
          <w:szCs w:val="20"/>
        </w:rPr>
        <w:t xml:space="preserve">ам обязуется в полной мере соблюдать требования действующего законодательства РФ, в том числе требования Постановления Правительства РФ от 23.10.1993 N 1090 (ред. от 26.03.2020) "О Правилах дорожного движения", а также требований к обслуживанию автомобиля.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 случае причинения ущерба другим участникам дорожного движения, пассажирам, третьи</w:t>
      </w:r>
      <w:r>
        <w:rPr>
          <w:rFonts w:ascii="Montserrat" w:hAnsi="Montserrat" w:cs="Montserrat" w:eastAsia="Montserrat"/>
          <w:sz w:val="20"/>
          <w:szCs w:val="20"/>
        </w:rPr>
        <w:t xml:space="preserve">м лицам, либо имуществу в результате дорожно-транспортного происшествия при оказании Принципалом услуг своим клиентам, всю ответственность за возможные последствия дорожно-транспортного происшествия несет непосредственно Принципал, либо иное виновное лицо.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ind w:firstLine="566"/>
        <w:jc w:val="both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  <w:rtl w:val="false"/>
        </w:rPr>
        <w:t xml:space="preserve">Агент не несет ответственность за возможный ущерб, причиненный в результате дорожно-транспортного происшествия, поскольку не является исполнителем услуг и не принимает участия в их оказании.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гарантирует, что он является законным перевозчиком, соответствующим всем требованиям законодательства</w:t>
      </w:r>
      <w:r>
        <w:rPr>
          <w:rFonts w:ascii="Montserrat" w:hAnsi="Montserrat" w:cs="Montserrat" w:eastAsia="Montserrat"/>
          <w:sz w:val="20"/>
          <w:szCs w:val="20"/>
        </w:rPr>
        <w:t xml:space="preserve">, имеет разрешение на осуществление деятельности по перевозке пассажиров и багажа, полученное в установленном порядке. Принципал понимает, что Агент сотрудничает только с теми Принципалами, которые имеют указанное разрешение, в связи с чем в случае отсутст</w:t>
      </w:r>
      <w:r>
        <w:rPr>
          <w:rFonts w:ascii="Montserrat" w:hAnsi="Montserrat" w:cs="Montserrat" w:eastAsia="Montserrat"/>
          <w:sz w:val="20"/>
          <w:szCs w:val="20"/>
        </w:rPr>
        <w:t xml:space="preserve">вия/аннулирования разрешения Принципала, Агент прекращает сотрудничество с Принципалом. Всю ответственность за соответствие оказываемых Принципалом услуг требованиям законодательства, в частности, за наличие у Принципала разрешения на осуществление деятель</w:t>
      </w:r>
      <w:r>
        <w:rPr>
          <w:rFonts w:ascii="Montserrat" w:hAnsi="Montserrat" w:cs="Montserrat" w:eastAsia="Montserrat"/>
          <w:sz w:val="20"/>
          <w:szCs w:val="20"/>
        </w:rPr>
        <w:t xml:space="preserve">ности по перевозке пассажиров и багажа, за наличие путевых листов, исполнение требований Федерального закона «О применении контрольно-кассовой техники при осуществлении расчетов в Российской Федерации» от 22.05.2003 N 54-ФЗ несет непосредственно Принципал.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 подключении к Агрегаторам такси, Принципал обязуется ознакомиться с правилами и требован</w:t>
      </w:r>
      <w:r>
        <w:rPr>
          <w:rFonts w:ascii="Montserrat" w:hAnsi="Montserrat" w:cs="Montserrat" w:eastAsia="Montserrat"/>
          <w:sz w:val="20"/>
          <w:szCs w:val="20"/>
        </w:rPr>
        <w:t xml:space="preserve">иями Агрегаторов такси, к которым он подключается. Принципал понимает, что в случае невыполнения им указанных требований к нему Агрегатором такси могут быть применены соответствующие меры ответственности вплоть до отключения Принципала от Агрегатора такси.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0" w:firstLine="0"/>
        <w:jc w:val="center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ОПЛАТА ТОПЛИВА ПРИНЦИПАЛОМ ПОСРЕДСТВОМ СЕРВИСА JUMP TAXI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numPr>
          <w:ilvl w:val="1"/>
          <w:numId w:val="6"/>
        </w:numPr>
        <w:ind w:right="-40"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вправе осуществлять заправку топлива посредством использования сервиса Jump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right="-40" w:firstLine="0"/>
        <w:jc w:val="both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Порядок оплаты топлива с использованием сервиса </w:t>
      </w:r>
      <w:r>
        <w:rPr>
          <w:rFonts w:ascii="Montserrat" w:hAnsi="Montserrat" w:cs="Montserrat" w:eastAsia="Montserrat"/>
          <w:sz w:val="20"/>
          <w:szCs w:val="20"/>
        </w:rPr>
        <w:t xml:space="preserve">Jump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Taxi</w:t>
      </w:r>
      <w:r>
        <w:rPr>
          <w:rFonts w:ascii="Montserrat" w:hAnsi="Montserrat" w:cs="Montserrat" w:eastAsia="Montserrat"/>
          <w:sz w:val="20"/>
          <w:szCs w:val="20"/>
        </w:rPr>
        <w:t xml:space="preserve"> регламентируется отдельным соглашением. 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0" w:firstLine="0"/>
        <w:jc w:val="center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ОПЛАТА ТОПЛИВА ПРИНЦИПАЛОМ ПОСРЕДСТВОМ СЕРВИСА ЯНДЕКС.ЗАПРАВКИ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/>
        <w:shd w:val="clear" w:fill="FFFFFF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Принципал вправе осуществить заправку топлива посредством использования Сервиса </w:t>
      </w:r>
      <w:r>
        <w:rPr>
          <w:rFonts w:ascii="Montserrat" w:hAnsi="Montserrat" w:cs="Montserrat" w:eastAsia="Montserrat"/>
          <w:sz w:val="20"/>
          <w:szCs w:val="20"/>
        </w:rPr>
        <w:t xml:space="preserve">Яндекс.Заправки</w:t>
      </w:r>
      <w:r>
        <w:rPr>
          <w:rFonts w:ascii="Montserrat" w:hAnsi="Montserrat" w:cs="Montserrat" w:eastAsia="Montserrat"/>
          <w:sz w:val="20"/>
          <w:szCs w:val="20"/>
        </w:rPr>
        <w:t xml:space="preserve">. Оплата топлива при использовании сервиса </w:t>
      </w:r>
      <w:r>
        <w:rPr>
          <w:rFonts w:ascii="Montserrat" w:hAnsi="Montserrat" w:cs="Montserrat" w:eastAsia="Montserrat"/>
          <w:sz w:val="20"/>
          <w:szCs w:val="20"/>
        </w:rPr>
        <w:t xml:space="preserve">Яндекс.Заправки</w:t>
      </w:r>
      <w:r>
        <w:rPr>
          <w:rFonts w:ascii="Montserrat" w:hAnsi="Montserrat" w:cs="Montserrat" w:eastAsia="Montserrat"/>
          <w:sz w:val="20"/>
          <w:szCs w:val="20"/>
        </w:rPr>
        <w:t xml:space="preserve"> осуществляется посредством списания денежных средств со счета Принципала в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/>
        <w:shd w:val="clear" w:fill="FFFFFF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Запрос на оплату топлива в интересах Принципала направляется в следующем порядке: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425" w:firstLine="0"/>
        <w:jc w:val="both"/>
        <w:spacing w:after="200"/>
        <w:shd w:val="clear" w:fill="FFFFFF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Перед заправкой на АЗС Принципал запускает приложение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 и переходит в раздел Заправки.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425" w:firstLine="0"/>
        <w:jc w:val="both"/>
        <w:spacing w:after="200"/>
        <w:shd w:val="clear" w:fill="FFFFFF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После запуска Приложения посредством службы геолокации Приложение определяет АЗС, на которой находится Принципал, карту лояльности АЗС и колонку, с которой будет осуществляться заправка автомобиля Принципала.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425" w:firstLine="0"/>
        <w:jc w:val="both"/>
        <w:spacing w:after="200"/>
        <w:shd w:val="clear" w:fill="FFFFFF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После определения данных АЗС, карты лояльности и колонки, Принципалу будет предложено выбрать один из доступных типов заправки: заправка определенного количества литров, оплата определенной суммы заправки, либо заправка полного бака.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2"/>
          <w:numId w:val="6"/>
        </w:numPr>
        <w:ind w:left="425" w:firstLine="0"/>
        <w:jc w:val="both"/>
        <w:spacing w:after="200"/>
        <w:shd w:val="clear" w:fill="FFFFFF" w:color="auto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После выбора способа заправки Принципал нажимает с помощью приложения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 кнопку «Оплатить» и оплачивает заправку, у Принципала автоматически списывается необходимая сумма денежных средств со счета Принципала в приложении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right="-40"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Порядок направления запросов на оплату топлива с использованием сервисов </w:t>
      </w:r>
      <w:r>
        <w:rPr>
          <w:rFonts w:ascii="Montserrat" w:hAnsi="Montserrat" w:cs="Montserrat" w:eastAsia="Montserrat"/>
          <w:sz w:val="20"/>
          <w:szCs w:val="20"/>
        </w:rPr>
        <w:t xml:space="preserve">Яндекс.Заправки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 регламентируется в отдельных соглашениях между Принципалом и правообладателями сервисов </w:t>
      </w:r>
      <w:r>
        <w:rPr>
          <w:rFonts w:ascii="Montserrat" w:hAnsi="Montserrat" w:cs="Montserrat" w:eastAsia="Montserrat"/>
          <w:sz w:val="20"/>
          <w:szCs w:val="20"/>
        </w:rPr>
        <w:t xml:space="preserve">Яндекс.Таксометр</w:t>
      </w:r>
      <w:r>
        <w:rPr>
          <w:rFonts w:ascii="Montserrat" w:hAnsi="Montserrat" w:cs="Montserrat" w:eastAsia="Montserrat"/>
          <w:sz w:val="20"/>
          <w:szCs w:val="20"/>
        </w:rPr>
        <w:t xml:space="preserve">, </w:t>
      </w:r>
      <w:r>
        <w:rPr>
          <w:rFonts w:ascii="Montserrat" w:hAnsi="Montserrat" w:cs="Montserrat" w:eastAsia="Montserrat"/>
          <w:sz w:val="20"/>
          <w:szCs w:val="20"/>
        </w:rPr>
        <w:t xml:space="preserve">Яндекс.Заправки</w:t>
      </w:r>
      <w:r>
        <w:rPr>
          <w:rFonts w:ascii="Montserrat" w:hAnsi="Montserrat" w:cs="Montserrat" w:eastAsia="Montserrat"/>
          <w:sz w:val="20"/>
          <w:szCs w:val="20"/>
        </w:rPr>
        <w:t xml:space="preserve">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0" w:firstLine="0"/>
        <w:jc w:val="center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РАЗРЕШЕНИЕ СПОРОВ 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Все возникшие между Сторонами споры разрешаются путем переговоров.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пришли к соглашению, что претензионный (досудебный) порядок урегулирования споров, возникших в результате исполнения настоящего Договора, является для них обязательным.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Претензии по настоящему Договору могут направляться Сторонами посредством электронной почты, указанной Сторонами при заключении настоящего договора.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договорились, что срок ответа на претензию составляет не более 15 календарных дней.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В случае возникновения судебного спора, спор передается на рассмотрение в суд по месту нахождения Агента.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0" w:firstLine="0"/>
        <w:jc w:val="center"/>
        <w:spacing w:after="20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ПОРЯДОК ИЗМЕНЕНИЯ И РАСТОРЖЕНИЯ ДОГОВОРА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может быть в любое время расторгнут по соглашению Сторон.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</w:t>
      </w:r>
      <w:r>
        <w:rPr>
          <w:rFonts w:ascii="Montserrat" w:hAnsi="Montserrat" w:cs="Montserrat" w:eastAsia="Montserrat"/>
          <w:sz w:val="20"/>
          <w:szCs w:val="20"/>
        </w:rPr>
        <w:t xml:space="preserve">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(пять) дней до предполагаемого дня расторжения настоящего Договора.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При расторжении Договора Стороны обязуются не позднее последнего дня действия Договора завершить все финансовые взаимоотношения и провести </w:t>
      </w:r>
      <w:r>
        <w:rPr>
          <w:rFonts w:ascii="Montserrat" w:hAnsi="Montserrat" w:cs="Montserrat" w:eastAsia="Montserrat"/>
          <w:sz w:val="20"/>
          <w:szCs w:val="20"/>
        </w:rPr>
        <w:t xml:space="preserve">окончальные</w:t>
      </w:r>
      <w:r>
        <w:rPr>
          <w:rFonts w:ascii="Montserrat" w:hAnsi="Montserrat" w:cs="Montserrat" w:eastAsia="Montserrat"/>
          <w:sz w:val="20"/>
          <w:szCs w:val="20"/>
        </w:rPr>
        <w:t xml:space="preserve"> расчеты по причитающимся Сторонам выплатам.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Агент вправе отказаться от исполнения Договора в одностороннем порядке в случае нарушения Принципалом условий настоящего договора или правил и Агрегаторов такси.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0" w:firstLine="0"/>
        <w:jc w:val="center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 ЗАКЛЮЧИТЕЛЬНЫЕ ПОЛОЖЕНИЯ</w:t>
      </w:r>
      <w:r>
        <w:rPr>
          <w:rFonts w:ascii="Montserrat" w:hAnsi="Montserrat" w:cs="Montserrat" w:eastAsia="Montserrat"/>
          <w:b/>
          <w:bCs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Стороны согласовали, что во всем ином, что не предусмотрено настоящим договором, будут применяться нормы действующего законодательства.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Настоящий договор содержит весь объем соглашений меж</w:t>
      </w:r>
      <w:r>
        <w:rPr>
          <w:rFonts w:ascii="Montserrat" w:hAnsi="Montserrat" w:cs="Montserrat" w:eastAsia="Montserrat"/>
          <w:sz w:val="20"/>
          <w:szCs w:val="20"/>
        </w:rPr>
        <w:t xml:space="preserve">ду сторонами в отношении предмета настоящего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1"/>
          <w:numId w:val="6"/>
        </w:numPr>
        <w:ind w:firstLine="0"/>
        <w:jc w:val="both"/>
        <w:spacing w:after="200" w:before="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 Каждая из Сторон обязана своевременно уведомлять другую Сторону об изменении своих реквизитов, при изменении реквизитов Стороны обязуются подписать Дополнительное соглашение к настоящему Договору.</w:t>
      </w: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6"/>
        </w:numPr>
        <w:ind w:left="0" w:firstLine="0"/>
        <w:jc w:val="center"/>
        <w:spacing w:after="200" w:before="240"/>
        <w:shd w:val="clear" w:fill="FFFFFF" w:color="auto"/>
        <w:tabs>
          <w:tab w:val="left" w:pos="5940" w:leader="none"/>
        </w:tabs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  <w:rtl w:val="false"/>
        </w:rPr>
        <w:t xml:space="preserve">РЕКВИЗИТЫ СТОРОН</w:t>
      </w:r>
      <w:r>
        <w:rPr>
          <w:rFonts w:ascii="Montserrat" w:hAnsi="Montserrat" w:cs="Montserrat" w:eastAsia="Montserrat"/>
          <w:b/>
          <w:sz w:val="20"/>
          <w:szCs w:val="20"/>
        </w:rPr>
      </w:r>
      <w:r/>
    </w:p>
    <w:tbl>
      <w:tblPr>
        <w:tblStyle w:val="879"/>
        <w:tblW w:w="9052" w:type="dxa"/>
        <w:tblBorders>
          <w:left w:val="single" w:color="FFFFFF" w:sz="8" w:space="0"/>
          <w:top w:val="single" w:color="FFFFFF" w:sz="8" w:space="0"/>
          <w:right w:val="single" w:color="FFFFFF" w:sz="8" w:space="0"/>
          <w:bottom w:val="single" w:color="FFFFFF" w:sz="8" w:space="0"/>
          <w:insideV w:val="single" w:color="FFFFFF" w:sz="8" w:space="0"/>
          <w:insideH w:val="single" w:color="FFFFFF" w:sz="8" w:space="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4526"/>
      </w:tblGrid>
      <w:tr>
        <w:trPr/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b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b/>
                <w:sz w:val="20"/>
                <w:szCs w:val="20"/>
                <w:rtl w:val="false"/>
              </w:rPr>
              <w:t xml:space="preserve">Принципал</w:t>
            </w:r>
            <w:r>
              <w:rPr>
                <w:rFonts w:ascii="Montserrat" w:hAnsi="Montserrat" w:cs="Montserrat" w:eastAsia="Montserrat"/>
                <w:b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b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b/>
                <w:sz w:val="20"/>
                <w:szCs w:val="20"/>
                <w:rtl w:val="false"/>
              </w:rPr>
              <w:t xml:space="preserve">Агент</w:t>
            </w:r>
            <w:r>
              <w:rPr>
                <w:rFonts w:ascii="Montserrat" w:hAnsi="Montserrat" w:cs="Montserrat" w:eastAsia="Montserrat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pStyle w:val="869"/>
              <w:ind w:left="0" w:right="0" w:firstLine="0"/>
              <w:jc w:val="left"/>
              <w:spacing w:lineRule="auto" w:line="240" w:after="200" w:before="0"/>
              <w:shd w:val="clear" w:fill="auto" w:color="auto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{contractFullName}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Паспортные данные: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200" w:before="0"/>
              <w:shd w:val="clear" w:fill="auto" w:color="auto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Паспорт {passportNumber}</w:t>
            </w:r>
            <w:r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r>
            <w:r/>
          </w:p>
          <w:p>
            <w:pPr>
              <w:pStyle w:val="869"/>
              <w:ind w:left="0" w:right="0" w:firstLine="0"/>
              <w:jc w:val="left"/>
              <w:spacing w:lineRule="auto" w:line="240" w:after="200" w:before="0"/>
              <w:shd w:val="clear" w:fill="auto" w:color="auto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Выдан {passportIssueDate}</w:t>
            </w:r>
            <w:r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Платежные реквизиты: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pStyle w:val="869"/>
              <w:ind w:left="0" w:right="0" w:firstLine="0"/>
              <w:jc w:val="left"/>
              <w:spacing w:lineRule="auto" w:line="240" w:after="200" w:before="0"/>
              <w:shd w:val="clear" w:fill="auto" w:color="auto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{requisites}</w:t>
            </w:r>
            <w:r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Телефон: {phone}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Подпись: 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{stamp}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pStyle w:val="869"/>
              <w:ind w:left="0" w:right="0"/>
              <w:jc w:val="left"/>
              <w:spacing w:lineRule="auto" w:line="240" w:after="200" w:afterAutospacing="0" w:before="0" w:beforeAutospacing="0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ООО Созвездие </w:t>
            </w:r>
            <w:r/>
          </w:p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Юридический адрес: 630033, г. Новосибирск, Сержанта Коротаева, 1, п.10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Фактический адрес: 630033, г. Новосибирск, Сержанта Коротаева, 1, п.10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Адрес для корреспонденции: 630033, г. Новосибирск, Сержанта Коротаева, 1, п.10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Банков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с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кие реквизиты: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pStyle w:val="869"/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Корр. счет: 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30101810145250000974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pStyle w:val="869"/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Расч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. счет: 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40702810610000905737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pStyle w:val="869"/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Наименование банка: 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АО "ТИНЬКОФФ БАНК"</w:t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  <w:p>
            <w:pPr>
              <w:pStyle w:val="869"/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r>
            <w:r>
              <w:rPr>
                <w:rFonts w:ascii="Montserrat" w:hAnsi="Montserrat" w:cs="Montserrat" w:eastAsia="Montserrat"/>
                <w:sz w:val="20"/>
                <w:szCs w:val="20"/>
                <w:rtl w:val="false"/>
              </w:rPr>
            </w:r>
            <w:r/>
          </w:p>
        </w:tc>
      </w:tr>
      <w:tr>
        <w:trPr/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200" w:before="0"/>
              <w:shd w:val="clear" w:fill="auto" w:color="auto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 w:after="200"/>
              <w:widowControl w:val="off"/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tl w:val="false"/>
              </w:rPr>
            </w:r>
            <w:r>
              <w:rPr>
                <w:rFonts w:ascii="Montserrat" w:hAnsi="Montserrat" w:cs="Montserrat" w:eastAsia="Montserrat"/>
                <w:sz w:val="20"/>
                <w:szCs w:val="20"/>
              </w:rPr>
            </w:r>
            <w:r/>
          </w:p>
        </w:tc>
      </w:tr>
    </w:tbl>
    <w:p>
      <w:pPr>
        <w:pStyle w:val="869"/>
        <w:spacing w:after="200" w:before="240"/>
      </w:pPr>
      <w:r/>
      <w:r/>
    </w:p>
    <w:p>
      <w:pPr>
        <w:ind w:left="0" w:firstLine="0"/>
        <w:jc w:val="center"/>
        <w:spacing w:after="0" w:before="0"/>
        <w:tabs>
          <w:tab w:val="left" w:pos="5940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9" w:h="16834" w:orient="portrait"/>
      <w:pgMar w:top="425" w:right="1440" w:bottom="1440" w:left="1417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ontserrat">
    <w:panose1 w:val="020005000000000200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70"/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>
      <w:trPr/>
      <w:tc>
        <w:tcPr>
          <w:tcW w:w="3015" w:type="dxa"/>
          <w:textDirection w:val="lrTb"/>
          <w:noWrap w:val="false"/>
        </w:tcPr>
        <w:p>
          <w:pPr>
            <w:pStyle w:val="886"/>
            <w:ind w:left="-115"/>
            <w:jc w:val="left"/>
          </w:pPr>
          <w:r/>
          <w:r/>
        </w:p>
      </w:tc>
      <w:tc>
        <w:tcPr>
          <w:tcW w:w="3015" w:type="dxa"/>
          <w:textDirection w:val="lrTb"/>
          <w:noWrap w:val="false"/>
        </w:tcPr>
        <w:p>
          <w:pPr>
            <w:pStyle w:val="886"/>
            <w:jc w:val="center"/>
          </w:pPr>
          <w:r/>
          <w:r/>
        </w:p>
      </w:tc>
      <w:tc>
        <w:tcPr>
          <w:tcW w:w="3015" w:type="dxa"/>
          <w:textDirection w:val="lrTb"/>
          <w:noWrap w:val="false"/>
        </w:tcPr>
        <w:p>
          <w:pPr>
            <w:pStyle w:val="886"/>
            <w:ind w:right="-115"/>
            <w:jc w:val="right"/>
          </w:pPr>
          <w:r/>
          <w:r/>
        </w:p>
      </w:tc>
    </w:tr>
  </w:tbl>
  <w:p>
    <w:pPr>
      <w:pStyle w:val="8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rPr>
        <w:rFonts w:ascii="Times New Roman" w:hAnsi="Times New Roman" w:cs="Times New Roman" w:eastAsia="Times New Roman"/>
        <w:sz w:val="20"/>
        <w:szCs w:val="20"/>
      </w:rP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right"/>
      <w:pPr>
        <w:ind w:left="0" w:firstLine="566"/>
      </w:pPr>
      <w:rPr>
        <w:b/>
        <w:u w:val="none"/>
      </w:rPr>
    </w:lvl>
    <w:lvl w:ilvl="2">
      <w:start w:val="1"/>
      <w:numFmt w:val="decimal"/>
      <w:isLgl w:val="false"/>
      <w:suff w:val="tab"/>
      <w:lvlText w:val="%1.%2.%3."/>
      <w:lvlJc w:val="right"/>
      <w:pPr>
        <w:ind w:left="3600" w:hanging="360"/>
      </w:pPr>
      <w:rPr>
        <w:rFonts w:ascii="Arial" w:hAnsi="Arial" w:cs="Arial" w:eastAsia="Arial"/>
        <w:b/>
        <w:u w:val="none"/>
      </w:rPr>
    </w:lvl>
    <w:lvl w:ilvl="3">
      <w:start w:val="1"/>
      <w:numFmt w:val="decimal"/>
      <w:isLgl w:val="false"/>
      <w:suff w:val="tab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■"/>
      <w:lvlJc w:val="left"/>
      <w:pPr>
        <w:ind w:left="1133" w:hanging="284"/>
      </w:pPr>
      <w:rPr>
        <w:u w:val="none"/>
      </w:rPr>
    </w:lvl>
    <w:lvl w:ilvl="1">
      <w:start w:val="1"/>
      <w:numFmt w:val="bullet"/>
      <w:isLgl w:val="false"/>
      <w:suff w:val="tab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◆"/>
      <w:lvlJc w:val="left"/>
      <w:pPr>
        <w:ind w:left="7200" w:hanging="360"/>
      </w:pPr>
      <w:rPr>
        <w:u w:val="none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0" w:firstLine="0"/>
      </w:pPr>
      <w:rPr>
        <w:b/>
        <w:u w:val="none"/>
      </w:rPr>
    </w:lvl>
    <w:lvl w:ilvl="1">
      <w:start w:val="1"/>
      <w:numFmt w:val="upp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isLgl w:val="false"/>
      <w:suff w:val="tab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isLgl w:val="false"/>
      <w:suff w:val="tab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isLgl w:val="false"/>
      <w:suff w:val="tab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(%9)"/>
      <w:lvlJc w:val="right"/>
      <w:pPr>
        <w:ind w:left="6480" w:hanging="360"/>
      </w:pPr>
      <w:rPr>
        <w:u w:val="no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right"/>
      <w:pPr>
        <w:ind w:left="0" w:firstLine="566"/>
      </w:pPr>
      <w:rPr>
        <w:b/>
        <w:u w:val="none"/>
      </w:rPr>
    </w:lvl>
    <w:lvl w:ilvl="2">
      <w:start w:val="1"/>
      <w:numFmt w:val="decimal"/>
      <w:isLgl w:val="false"/>
      <w:suff w:val="tab"/>
      <w:lvlText w:val="%1.%2.%3."/>
      <w:lvlJc w:val="right"/>
      <w:pPr>
        <w:ind w:left="3600" w:hanging="360"/>
      </w:pPr>
      <w:rPr>
        <w:rFonts w:ascii="Arial" w:hAnsi="Arial" w:cs="Arial" w:eastAsia="Arial"/>
        <w:b/>
        <w:u w:val="none"/>
      </w:rPr>
    </w:lvl>
    <w:lvl w:ilvl="3">
      <w:start w:val="1"/>
      <w:numFmt w:val="decimal"/>
      <w:isLgl w:val="false"/>
      <w:suff w:val="tab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0" w:firstLine="0"/>
      </w:pPr>
      <w:rPr>
        <w:b/>
        <w:u w:val="none"/>
      </w:rPr>
    </w:lvl>
    <w:lvl w:ilvl="1">
      <w:start w:val="1"/>
      <w:numFmt w:val="upp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isLgl w:val="false"/>
      <w:suff w:val="tab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isLgl w:val="false"/>
      <w:suff w:val="tab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isLgl w:val="false"/>
      <w:suff w:val="tab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1 Char"/>
    <w:basedOn w:val="884"/>
    <w:link w:val="871"/>
    <w:uiPriority w:val="9"/>
    <w:rPr>
      <w:rFonts w:ascii="Arial" w:hAnsi="Arial" w:cs="Arial" w:eastAsia="Arial"/>
      <w:sz w:val="40"/>
      <w:szCs w:val="40"/>
    </w:rPr>
  </w:style>
  <w:style w:type="character" w:styleId="705">
    <w:name w:val="Heading 2 Char"/>
    <w:basedOn w:val="884"/>
    <w:link w:val="872"/>
    <w:uiPriority w:val="9"/>
    <w:rPr>
      <w:rFonts w:ascii="Arial" w:hAnsi="Arial" w:cs="Arial" w:eastAsia="Arial"/>
      <w:sz w:val="34"/>
    </w:rPr>
  </w:style>
  <w:style w:type="character" w:styleId="706">
    <w:name w:val="Heading 3 Char"/>
    <w:basedOn w:val="884"/>
    <w:link w:val="873"/>
    <w:uiPriority w:val="9"/>
    <w:rPr>
      <w:rFonts w:ascii="Arial" w:hAnsi="Arial" w:cs="Arial" w:eastAsia="Arial"/>
      <w:sz w:val="30"/>
      <w:szCs w:val="30"/>
    </w:rPr>
  </w:style>
  <w:style w:type="character" w:styleId="707">
    <w:name w:val="Heading 4 Char"/>
    <w:basedOn w:val="884"/>
    <w:link w:val="874"/>
    <w:uiPriority w:val="9"/>
    <w:rPr>
      <w:rFonts w:ascii="Arial" w:hAnsi="Arial" w:cs="Arial" w:eastAsia="Arial"/>
      <w:b/>
      <w:bCs/>
      <w:sz w:val="26"/>
      <w:szCs w:val="26"/>
    </w:rPr>
  </w:style>
  <w:style w:type="character" w:styleId="708">
    <w:name w:val="Heading 5 Char"/>
    <w:basedOn w:val="884"/>
    <w:link w:val="875"/>
    <w:uiPriority w:val="9"/>
    <w:rPr>
      <w:rFonts w:ascii="Arial" w:hAnsi="Arial" w:cs="Arial" w:eastAsia="Arial"/>
      <w:b/>
      <w:bCs/>
      <w:sz w:val="24"/>
      <w:szCs w:val="24"/>
    </w:rPr>
  </w:style>
  <w:style w:type="character" w:styleId="709">
    <w:name w:val="Heading 6 Char"/>
    <w:basedOn w:val="884"/>
    <w:link w:val="876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69"/>
    <w:next w:val="869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84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69"/>
    <w:next w:val="869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84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69"/>
    <w:next w:val="86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84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869"/>
    <w:qFormat/>
    <w:uiPriority w:val="34"/>
    <w:pPr>
      <w:contextualSpacing w:val="true"/>
      <w:ind w:left="720"/>
    </w:pPr>
  </w:style>
  <w:style w:type="paragraph" w:styleId="717">
    <w:name w:val="No Spacing"/>
    <w:qFormat/>
    <w:uiPriority w:val="1"/>
    <w:pPr>
      <w:spacing w:lineRule="auto" w:line="240" w:after="0" w:before="0"/>
    </w:pPr>
  </w:style>
  <w:style w:type="character" w:styleId="718">
    <w:name w:val="Title Char"/>
    <w:basedOn w:val="884"/>
    <w:link w:val="877"/>
    <w:uiPriority w:val="10"/>
    <w:rPr>
      <w:sz w:val="48"/>
      <w:szCs w:val="48"/>
    </w:rPr>
  </w:style>
  <w:style w:type="character" w:styleId="719">
    <w:name w:val="Subtitle Char"/>
    <w:basedOn w:val="884"/>
    <w:link w:val="878"/>
    <w:uiPriority w:val="11"/>
    <w:rPr>
      <w:sz w:val="24"/>
      <w:szCs w:val="24"/>
    </w:rPr>
  </w:style>
  <w:style w:type="paragraph" w:styleId="720">
    <w:name w:val="Quote"/>
    <w:basedOn w:val="869"/>
    <w:next w:val="869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69"/>
    <w:next w:val="869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paragraph" w:styleId="724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888"/>
    <w:uiPriority w:val="99"/>
  </w:style>
  <w:style w:type="table" w:styleId="726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84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84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</w:style>
  <w:style w:type="table" w:styleId="870" w:default="1">
    <w:name w:val="Normal Table"/>
    <w:tblPr/>
  </w:style>
  <w:style w:type="paragraph" w:styleId="871">
    <w:name w:val="Heading 1"/>
    <w:basedOn w:val="869"/>
    <w:next w:val="869"/>
    <w:rPr>
      <w:sz w:val="40"/>
      <w:szCs w:val="40"/>
    </w:rPr>
    <w:pPr>
      <w:keepLines/>
      <w:keepNext/>
      <w:spacing w:after="120" w:before="400"/>
    </w:pPr>
  </w:style>
  <w:style w:type="paragraph" w:styleId="872">
    <w:name w:val="Heading 2"/>
    <w:basedOn w:val="869"/>
    <w:next w:val="869"/>
    <w:rPr>
      <w:b w:val="false"/>
      <w:sz w:val="32"/>
      <w:szCs w:val="32"/>
    </w:rPr>
    <w:pPr>
      <w:keepLines/>
      <w:keepNext/>
      <w:spacing w:after="120" w:before="360"/>
    </w:pPr>
  </w:style>
  <w:style w:type="paragraph" w:styleId="873">
    <w:name w:val="Heading 3"/>
    <w:basedOn w:val="869"/>
    <w:next w:val="869"/>
    <w:rPr>
      <w:b w:val="false"/>
      <w:color w:val="434343"/>
      <w:sz w:val="28"/>
      <w:szCs w:val="28"/>
    </w:rPr>
    <w:pPr>
      <w:keepLines/>
      <w:keepNext/>
      <w:spacing w:after="80" w:before="320"/>
    </w:pPr>
  </w:style>
  <w:style w:type="paragraph" w:styleId="874">
    <w:name w:val="Heading 4"/>
    <w:basedOn w:val="869"/>
    <w:next w:val="869"/>
    <w:rPr>
      <w:color w:val="666666"/>
      <w:sz w:val="24"/>
      <w:szCs w:val="24"/>
    </w:rPr>
    <w:pPr>
      <w:keepLines/>
      <w:keepNext/>
      <w:spacing w:after="80" w:before="280"/>
    </w:pPr>
  </w:style>
  <w:style w:type="paragraph" w:styleId="875">
    <w:name w:val="Heading 5"/>
    <w:basedOn w:val="869"/>
    <w:next w:val="869"/>
    <w:rPr>
      <w:color w:val="666666"/>
      <w:sz w:val="22"/>
      <w:szCs w:val="22"/>
    </w:rPr>
    <w:pPr>
      <w:keepLines/>
      <w:keepNext/>
      <w:spacing w:after="80" w:before="240"/>
    </w:pPr>
  </w:style>
  <w:style w:type="paragraph" w:styleId="876">
    <w:name w:val="Heading 6"/>
    <w:basedOn w:val="869"/>
    <w:next w:val="869"/>
    <w:rPr>
      <w:i/>
      <w:color w:val="666666"/>
      <w:sz w:val="22"/>
      <w:szCs w:val="22"/>
    </w:rPr>
    <w:pPr>
      <w:keepLines/>
      <w:keepNext/>
      <w:spacing w:after="80" w:before="240"/>
    </w:pPr>
  </w:style>
  <w:style w:type="paragraph" w:styleId="877">
    <w:name w:val="Title"/>
    <w:basedOn w:val="869"/>
    <w:next w:val="869"/>
    <w:rPr>
      <w:sz w:val="52"/>
      <w:szCs w:val="52"/>
    </w:rPr>
    <w:pPr>
      <w:keepLines/>
      <w:keepNext/>
      <w:spacing w:after="60" w:before="0"/>
    </w:pPr>
  </w:style>
  <w:style w:type="paragraph" w:styleId="878">
    <w:name w:val="Subtitle"/>
    <w:basedOn w:val="869"/>
    <w:next w:val="869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spacing w:after="320" w:before="0"/>
    </w:pPr>
  </w:style>
  <w:style w:type="table" w:styleId="879">
    <w:name w:val="StGen0"/>
    <w:basedOn w:val="87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0">
    <w:name w:val="StGen1"/>
    <w:basedOn w:val="87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1">
    <w:name w:val="StGen2"/>
    <w:basedOn w:val="87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2">
    <w:name w:val="StGen3"/>
    <w:basedOn w:val="87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3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4" w:default="1">
    <w:name w:val="Default Paragraph Font"/>
    <w:uiPriority w:val="1"/>
    <w:semiHidden/>
    <w:unhideWhenUsed/>
  </w:style>
  <w:style w:type="character" w:styleId="885" w:customStyle="1">
    <w:name w:val="Header Char"/>
    <w:basedOn w:val="884"/>
    <w:link w:val="886"/>
    <w:uiPriority w:val="99"/>
  </w:style>
  <w:style w:type="paragraph" w:styleId="886">
    <w:name w:val="Header"/>
    <w:basedOn w:val="869"/>
    <w:link w:val="885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887" w:customStyle="1">
    <w:name w:val="Footer Char"/>
    <w:basedOn w:val="884"/>
    <w:link w:val="888"/>
    <w:uiPriority w:val="99"/>
  </w:style>
  <w:style w:type="paragraph" w:styleId="888">
    <w:name w:val="Footer"/>
    <w:basedOn w:val="869"/>
    <w:link w:val="887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numbering" w:styleId="88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Mikhail Zharkov</cp:lastModifiedBy>
  <cp:revision>2</cp:revision>
  <dcterms:modified xsi:type="dcterms:W3CDTF">2022-01-11T16:55:22Z</dcterms:modified>
</cp:coreProperties>
</file>